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86D0" w14:textId="177558FA" w:rsidR="009C05EA" w:rsidRPr="00182F1C" w:rsidRDefault="006F6C0D">
      <w:pPr>
        <w:pBdr>
          <w:top w:val="nil"/>
          <w:left w:val="nil"/>
          <w:bottom w:val="nil"/>
          <w:right w:val="nil"/>
          <w:between w:val="nil"/>
        </w:pBdr>
        <w:spacing w:line="360" w:lineRule="auto"/>
        <w:ind w:left="1440" w:hanging="1440"/>
        <w:jc w:val="center"/>
        <w:rPr>
          <w:rFonts w:ascii="Monserat medium" w:hAnsi="Monserat medium"/>
          <w:b/>
          <w:bCs/>
        </w:rPr>
      </w:pPr>
      <w:r>
        <w:rPr>
          <w:rFonts w:ascii="Monserat medium" w:hAnsi="Monserat medium"/>
          <w:b/>
          <w:bCs/>
        </w:rPr>
        <w:t xml:space="preserve">NOTAS A LOS </w:t>
      </w:r>
      <w:r w:rsidR="00B66A10" w:rsidRPr="00182F1C">
        <w:rPr>
          <w:rFonts w:ascii="Monserat medium" w:hAnsi="Monserat medium"/>
          <w:b/>
          <w:bCs/>
        </w:rPr>
        <w:t>ESTADOS FINANCIEROS CONSOLIDADOS DEL PODER EJECUTIVO</w:t>
      </w:r>
    </w:p>
    <w:p w14:paraId="7C4C94C1" w14:textId="77777777" w:rsidR="009C05EA" w:rsidRPr="00182F1C" w:rsidRDefault="009C05EA">
      <w:pPr>
        <w:pBdr>
          <w:top w:val="nil"/>
          <w:left w:val="nil"/>
          <w:bottom w:val="nil"/>
          <w:right w:val="nil"/>
          <w:between w:val="nil"/>
        </w:pBdr>
        <w:spacing w:line="360" w:lineRule="auto"/>
        <w:jc w:val="both"/>
        <w:rPr>
          <w:rFonts w:ascii="Monserat medium" w:hAnsi="Monserat medium"/>
        </w:rPr>
      </w:pPr>
    </w:p>
    <w:p w14:paraId="20F3A87D" w14:textId="17BC3119" w:rsidR="009C05EA" w:rsidRPr="00182F1C" w:rsidRDefault="00B66A10">
      <w:pPr>
        <w:pBdr>
          <w:top w:val="nil"/>
          <w:left w:val="nil"/>
          <w:bottom w:val="nil"/>
          <w:right w:val="nil"/>
          <w:between w:val="nil"/>
        </w:pBdr>
        <w:jc w:val="both"/>
        <w:rPr>
          <w:rFonts w:ascii="Monserat medium" w:hAnsi="Monserat medium"/>
        </w:rPr>
      </w:pPr>
      <w:r w:rsidRPr="00182F1C">
        <w:rPr>
          <w:rFonts w:ascii="Monserat medium" w:hAnsi="Monserat medium"/>
        </w:rPr>
        <w:t xml:space="preserve">Las notas a los Estados Financieros Consolidados del Poder Ejecutivo correspondientes al periodo </w:t>
      </w:r>
      <w:r w:rsidR="00486744" w:rsidRPr="00182F1C">
        <w:rPr>
          <w:rFonts w:ascii="Monserat medium" w:hAnsi="Monserat medium"/>
        </w:rPr>
        <w:t>enero-diciembre 2022,</w:t>
      </w:r>
      <w:r w:rsidRPr="00182F1C">
        <w:rPr>
          <w:rFonts w:ascii="Monserat medium" w:hAnsi="Monserat medium"/>
        </w:rPr>
        <w:t xml:space="preserve"> están estructuradas y elaboradas de conformidad con el artículo 46, fracción I; inciso g), y 49 de la Ley General de Contabilidad Gubernamental, así como a la normatividad emitida por el Consejo Nacional de Armonización Contable (CONAC), y el artículo 13 inciso II), de la Ley de Fiscalización Superior y Rendición de Cuentas para el Estado de Oaxaca, con los siguientes apartados:</w:t>
      </w:r>
    </w:p>
    <w:p w14:paraId="3E9382BA" w14:textId="77777777" w:rsidR="009C05EA" w:rsidRPr="00182F1C" w:rsidRDefault="009C05EA">
      <w:pPr>
        <w:pBdr>
          <w:top w:val="nil"/>
          <w:left w:val="nil"/>
          <w:bottom w:val="nil"/>
          <w:right w:val="nil"/>
          <w:between w:val="nil"/>
        </w:pBdr>
        <w:jc w:val="both"/>
        <w:rPr>
          <w:rFonts w:ascii="Monserat medium" w:hAnsi="Monserat medium"/>
        </w:rPr>
      </w:pPr>
    </w:p>
    <w:p w14:paraId="3C0ADFB4" w14:textId="77777777" w:rsidR="009C05EA" w:rsidRPr="00182F1C" w:rsidRDefault="009C05EA">
      <w:pPr>
        <w:pBdr>
          <w:top w:val="nil"/>
          <w:left w:val="nil"/>
          <w:bottom w:val="nil"/>
          <w:right w:val="nil"/>
          <w:between w:val="nil"/>
        </w:pBdr>
        <w:jc w:val="both"/>
        <w:rPr>
          <w:rFonts w:ascii="Monserat medium" w:hAnsi="Monserat medium"/>
        </w:rPr>
      </w:pPr>
    </w:p>
    <w:p w14:paraId="6E226611" w14:textId="77777777" w:rsidR="009C05EA" w:rsidRPr="00182F1C" w:rsidRDefault="00B66A10">
      <w:pPr>
        <w:numPr>
          <w:ilvl w:val="0"/>
          <w:numId w:val="14"/>
        </w:numPr>
        <w:pBdr>
          <w:top w:val="nil"/>
          <w:left w:val="nil"/>
          <w:bottom w:val="nil"/>
          <w:right w:val="nil"/>
          <w:between w:val="nil"/>
        </w:pBdr>
        <w:jc w:val="both"/>
        <w:rPr>
          <w:rFonts w:ascii="Monserat medium" w:hAnsi="Monserat medium"/>
        </w:rPr>
      </w:pPr>
      <w:r w:rsidRPr="00182F1C">
        <w:rPr>
          <w:rFonts w:ascii="Monserat medium" w:hAnsi="Monserat medium"/>
        </w:rPr>
        <w:t>Notas de Desglose.</w:t>
      </w:r>
    </w:p>
    <w:p w14:paraId="38B29F53" w14:textId="77777777" w:rsidR="009C05EA" w:rsidRPr="00182F1C" w:rsidRDefault="00B66A10">
      <w:pPr>
        <w:numPr>
          <w:ilvl w:val="0"/>
          <w:numId w:val="14"/>
        </w:numPr>
        <w:pBdr>
          <w:top w:val="nil"/>
          <w:left w:val="nil"/>
          <w:bottom w:val="nil"/>
          <w:right w:val="nil"/>
          <w:between w:val="nil"/>
        </w:pBdr>
        <w:jc w:val="both"/>
        <w:rPr>
          <w:rFonts w:ascii="Monserat medium" w:hAnsi="Monserat medium"/>
        </w:rPr>
      </w:pPr>
      <w:r w:rsidRPr="00182F1C">
        <w:rPr>
          <w:rFonts w:ascii="Monserat medium" w:hAnsi="Monserat medium"/>
        </w:rPr>
        <w:t>Notas de Memoria.</w:t>
      </w:r>
    </w:p>
    <w:p w14:paraId="37970473" w14:textId="77777777" w:rsidR="009C05EA" w:rsidRPr="00182F1C" w:rsidRDefault="00B66A10">
      <w:pPr>
        <w:numPr>
          <w:ilvl w:val="0"/>
          <w:numId w:val="14"/>
        </w:numPr>
        <w:pBdr>
          <w:top w:val="nil"/>
          <w:left w:val="nil"/>
          <w:bottom w:val="nil"/>
          <w:right w:val="nil"/>
          <w:between w:val="nil"/>
        </w:pBdr>
        <w:jc w:val="both"/>
        <w:rPr>
          <w:rFonts w:ascii="Monserat medium" w:hAnsi="Monserat medium"/>
        </w:rPr>
      </w:pPr>
      <w:r w:rsidRPr="00182F1C">
        <w:rPr>
          <w:rFonts w:ascii="Monserat medium" w:hAnsi="Monserat medium"/>
        </w:rPr>
        <w:t>Notas de Gestión Administrativa.</w:t>
      </w:r>
    </w:p>
    <w:p w14:paraId="37928CB0" w14:textId="77777777" w:rsidR="009C05EA" w:rsidRPr="00182F1C" w:rsidRDefault="009C05EA">
      <w:pPr>
        <w:jc w:val="both"/>
        <w:rPr>
          <w:rFonts w:ascii="Monserat medium" w:hAnsi="Monserat medium"/>
        </w:rPr>
      </w:pPr>
    </w:p>
    <w:p w14:paraId="0C2C1EC5" w14:textId="77777777" w:rsidR="009C05EA" w:rsidRPr="00182F1C" w:rsidRDefault="009C05EA">
      <w:pPr>
        <w:jc w:val="both"/>
        <w:rPr>
          <w:rFonts w:ascii="Monserat medium" w:hAnsi="Monserat medium"/>
        </w:rPr>
      </w:pPr>
    </w:p>
    <w:p w14:paraId="13A53573" w14:textId="77777777" w:rsidR="009C05EA" w:rsidRPr="00182F1C" w:rsidRDefault="00B66A10">
      <w:pPr>
        <w:jc w:val="both"/>
        <w:rPr>
          <w:rFonts w:ascii="Monserat medium" w:hAnsi="Monserat medium"/>
        </w:rPr>
      </w:pPr>
      <w:r w:rsidRPr="00182F1C">
        <w:rPr>
          <w:rFonts w:ascii="Monserat medium" w:hAnsi="Monserat medium"/>
        </w:rPr>
        <w:t>Con base en el Acuerdo por el que se reforma la Norma en materia de consolidación de Estados Financieros y demás información contable, emitida por el Consejo Nacional de Armonización Contable (CONAC), el Gobierno del Estado de Oaxaca eliminó los saldos de los registros contables de las transacciones entre las unidades institucionales sujetas a consolidar tomado en consideración lo dispuesto en la Clasificación Administrativa actualizada.</w:t>
      </w:r>
    </w:p>
    <w:p w14:paraId="44003400" w14:textId="77777777" w:rsidR="009C05EA" w:rsidRPr="00182F1C" w:rsidRDefault="009C05EA">
      <w:pPr>
        <w:jc w:val="both"/>
        <w:rPr>
          <w:rFonts w:ascii="Monserat medium" w:hAnsi="Monserat medium"/>
        </w:rPr>
      </w:pPr>
    </w:p>
    <w:p w14:paraId="56D7B8D1" w14:textId="77777777" w:rsidR="009C05EA" w:rsidRPr="00182F1C" w:rsidRDefault="00B66A10">
      <w:pPr>
        <w:jc w:val="both"/>
        <w:rPr>
          <w:rFonts w:ascii="Monserat medium" w:hAnsi="Monserat medium"/>
        </w:rPr>
      </w:pPr>
      <w:r w:rsidRPr="00182F1C">
        <w:rPr>
          <w:rFonts w:ascii="Monserat medium" w:hAnsi="Monserat medium"/>
        </w:rPr>
        <w:t>Las cuentas que se consolidan son:</w:t>
      </w:r>
    </w:p>
    <w:p w14:paraId="2CDA1B72" w14:textId="77777777" w:rsidR="009C05EA" w:rsidRPr="00182F1C" w:rsidRDefault="009C05EA">
      <w:pPr>
        <w:jc w:val="both"/>
        <w:rPr>
          <w:rFonts w:ascii="Monserat medium" w:hAnsi="Monserat medium"/>
        </w:rPr>
      </w:pPr>
    </w:p>
    <w:p w14:paraId="465B9F02" w14:textId="77777777" w:rsidR="009C05EA" w:rsidRPr="00182F1C" w:rsidRDefault="00B66A10">
      <w:pPr>
        <w:jc w:val="both"/>
        <w:rPr>
          <w:rFonts w:ascii="Monserat medium" w:hAnsi="Monserat medium"/>
          <w:b/>
        </w:rPr>
      </w:pPr>
      <w:r w:rsidRPr="00182F1C">
        <w:rPr>
          <w:rFonts w:ascii="Monserat medium" w:hAnsi="Monserat medium"/>
          <w:b/>
        </w:rPr>
        <w:t>ACTIVO</w:t>
      </w:r>
    </w:p>
    <w:p w14:paraId="43EFEB37" w14:textId="77777777" w:rsidR="009C05EA" w:rsidRPr="00182F1C" w:rsidRDefault="00B66A10">
      <w:pPr>
        <w:numPr>
          <w:ilvl w:val="0"/>
          <w:numId w:val="5"/>
        </w:numPr>
        <w:pBdr>
          <w:top w:val="nil"/>
          <w:left w:val="nil"/>
          <w:bottom w:val="nil"/>
          <w:right w:val="nil"/>
          <w:between w:val="nil"/>
        </w:pBdr>
        <w:jc w:val="both"/>
        <w:rPr>
          <w:rFonts w:ascii="Monserat medium" w:hAnsi="Monserat medium"/>
        </w:rPr>
      </w:pPr>
      <w:r w:rsidRPr="00182F1C">
        <w:rPr>
          <w:rFonts w:ascii="Monserat medium" w:hAnsi="Monserat medium"/>
          <w:color w:val="000000"/>
        </w:rPr>
        <w:t>Rubro</w:t>
      </w:r>
    </w:p>
    <w:p w14:paraId="661F6E80" w14:textId="77777777" w:rsidR="009C05EA" w:rsidRPr="00182F1C" w:rsidRDefault="00B66A10">
      <w:pPr>
        <w:numPr>
          <w:ilvl w:val="1"/>
          <w:numId w:val="5"/>
        </w:numPr>
        <w:pBdr>
          <w:top w:val="nil"/>
          <w:left w:val="nil"/>
          <w:bottom w:val="nil"/>
          <w:right w:val="nil"/>
          <w:between w:val="nil"/>
        </w:pBdr>
        <w:jc w:val="both"/>
        <w:rPr>
          <w:rFonts w:ascii="Monserat medium" w:hAnsi="Monserat medium"/>
        </w:rPr>
      </w:pPr>
      <w:r w:rsidRPr="00182F1C">
        <w:rPr>
          <w:rFonts w:ascii="Monserat medium" w:hAnsi="Monserat medium"/>
          <w:color w:val="000000"/>
        </w:rPr>
        <w:t xml:space="preserve">Derechos a Recibir Efectivo y Equivalentes </w:t>
      </w:r>
    </w:p>
    <w:p w14:paraId="5EDF1651" w14:textId="77777777" w:rsidR="009C05EA" w:rsidRPr="00182F1C" w:rsidRDefault="00B66A10">
      <w:pPr>
        <w:numPr>
          <w:ilvl w:val="2"/>
          <w:numId w:val="5"/>
        </w:numPr>
        <w:pBdr>
          <w:top w:val="nil"/>
          <w:left w:val="nil"/>
          <w:bottom w:val="nil"/>
          <w:right w:val="nil"/>
          <w:between w:val="nil"/>
        </w:pBdr>
        <w:jc w:val="both"/>
        <w:rPr>
          <w:rFonts w:ascii="Monserat medium" w:hAnsi="Monserat medium"/>
        </w:rPr>
      </w:pPr>
      <w:r w:rsidRPr="00182F1C">
        <w:rPr>
          <w:rFonts w:ascii="Monserat medium" w:hAnsi="Monserat medium"/>
          <w:color w:val="000000"/>
        </w:rPr>
        <w:t>Cuenta</w:t>
      </w:r>
    </w:p>
    <w:p w14:paraId="2F67F7E5" w14:textId="77777777" w:rsidR="009C05EA" w:rsidRPr="00182F1C" w:rsidRDefault="00B66A10">
      <w:pPr>
        <w:numPr>
          <w:ilvl w:val="3"/>
          <w:numId w:val="5"/>
        </w:numPr>
        <w:pBdr>
          <w:top w:val="nil"/>
          <w:left w:val="nil"/>
          <w:bottom w:val="nil"/>
          <w:right w:val="nil"/>
          <w:between w:val="nil"/>
        </w:pBdr>
        <w:jc w:val="both"/>
        <w:rPr>
          <w:rFonts w:ascii="Monserat medium" w:hAnsi="Monserat medium"/>
        </w:rPr>
      </w:pPr>
      <w:r w:rsidRPr="00182F1C">
        <w:rPr>
          <w:rFonts w:ascii="Monserat medium" w:hAnsi="Monserat medium"/>
          <w:color w:val="000000"/>
        </w:rPr>
        <w:t>Deudores Diversos por Cobrar a Corto Plazo</w:t>
      </w:r>
    </w:p>
    <w:p w14:paraId="429DD732" w14:textId="1AC7535C" w:rsidR="009C05EA" w:rsidRPr="00182F1C" w:rsidRDefault="00B66A10">
      <w:pPr>
        <w:numPr>
          <w:ilvl w:val="3"/>
          <w:numId w:val="5"/>
        </w:numPr>
        <w:pBdr>
          <w:top w:val="nil"/>
          <w:left w:val="nil"/>
          <w:bottom w:val="nil"/>
          <w:right w:val="nil"/>
          <w:between w:val="nil"/>
        </w:pBdr>
        <w:jc w:val="both"/>
        <w:rPr>
          <w:rFonts w:ascii="Monserat medium" w:hAnsi="Monserat medium"/>
        </w:rPr>
      </w:pPr>
      <w:r w:rsidRPr="00182F1C">
        <w:rPr>
          <w:rFonts w:ascii="Monserat medium" w:hAnsi="Monserat medium"/>
          <w:color w:val="000000"/>
        </w:rPr>
        <w:t xml:space="preserve">Deudores por Anticipos de la </w:t>
      </w:r>
      <w:r w:rsidR="001C4EE1" w:rsidRPr="00182F1C">
        <w:rPr>
          <w:rFonts w:ascii="Monserat medium" w:hAnsi="Monserat medium"/>
          <w:color w:val="000000"/>
        </w:rPr>
        <w:t>Tesorería a</w:t>
      </w:r>
      <w:r w:rsidRPr="00182F1C">
        <w:rPr>
          <w:rFonts w:ascii="Monserat medium" w:hAnsi="Monserat medium"/>
          <w:color w:val="000000"/>
        </w:rPr>
        <w:t xml:space="preserve"> Corto Plazo</w:t>
      </w:r>
    </w:p>
    <w:p w14:paraId="3C556C2F" w14:textId="77777777" w:rsidR="009C05EA" w:rsidRPr="00182F1C" w:rsidRDefault="00B66A10">
      <w:pPr>
        <w:numPr>
          <w:ilvl w:val="3"/>
          <w:numId w:val="5"/>
        </w:numPr>
        <w:pBdr>
          <w:top w:val="nil"/>
          <w:left w:val="nil"/>
          <w:bottom w:val="nil"/>
          <w:right w:val="nil"/>
          <w:between w:val="nil"/>
        </w:pBdr>
        <w:jc w:val="both"/>
        <w:rPr>
          <w:rFonts w:ascii="Monserat medium" w:hAnsi="Monserat medium"/>
        </w:rPr>
      </w:pPr>
      <w:r w:rsidRPr="00182F1C">
        <w:rPr>
          <w:rFonts w:ascii="Monserat medium" w:hAnsi="Monserat medium"/>
          <w:color w:val="000000"/>
        </w:rPr>
        <w:t>Préstamos Otorgados a Corto Plazo</w:t>
      </w:r>
    </w:p>
    <w:p w14:paraId="34242ACE" w14:textId="77777777" w:rsidR="009C05EA" w:rsidRPr="00182F1C" w:rsidRDefault="00B66A10">
      <w:pPr>
        <w:jc w:val="both"/>
        <w:rPr>
          <w:rFonts w:ascii="Monserat medium" w:hAnsi="Monserat medium"/>
          <w:b/>
        </w:rPr>
      </w:pPr>
      <w:r w:rsidRPr="00182F1C">
        <w:rPr>
          <w:rFonts w:ascii="Monserat medium" w:hAnsi="Monserat medium"/>
          <w:b/>
        </w:rPr>
        <w:t>PASIVO</w:t>
      </w:r>
    </w:p>
    <w:p w14:paraId="6A8AF19B" w14:textId="77777777" w:rsidR="009C05EA" w:rsidRPr="00182F1C" w:rsidRDefault="00B66A10">
      <w:pPr>
        <w:numPr>
          <w:ilvl w:val="0"/>
          <w:numId w:val="5"/>
        </w:numPr>
        <w:pBdr>
          <w:top w:val="nil"/>
          <w:left w:val="nil"/>
          <w:bottom w:val="nil"/>
          <w:right w:val="nil"/>
          <w:between w:val="nil"/>
        </w:pBdr>
        <w:jc w:val="both"/>
        <w:rPr>
          <w:rFonts w:ascii="Monserat medium" w:hAnsi="Monserat medium"/>
        </w:rPr>
      </w:pPr>
      <w:r w:rsidRPr="00182F1C">
        <w:rPr>
          <w:rFonts w:ascii="Monserat medium" w:hAnsi="Monserat medium"/>
          <w:color w:val="000000"/>
        </w:rPr>
        <w:t>Rubro</w:t>
      </w:r>
    </w:p>
    <w:p w14:paraId="6F63C02A" w14:textId="77777777" w:rsidR="009C05EA" w:rsidRPr="00182F1C" w:rsidRDefault="00B66A10">
      <w:pPr>
        <w:numPr>
          <w:ilvl w:val="1"/>
          <w:numId w:val="5"/>
        </w:numPr>
        <w:pBdr>
          <w:top w:val="nil"/>
          <w:left w:val="nil"/>
          <w:bottom w:val="nil"/>
          <w:right w:val="nil"/>
          <w:between w:val="nil"/>
        </w:pBdr>
        <w:jc w:val="both"/>
        <w:rPr>
          <w:rFonts w:ascii="Monserat medium" w:hAnsi="Monserat medium"/>
        </w:rPr>
      </w:pPr>
      <w:r w:rsidRPr="00182F1C">
        <w:rPr>
          <w:rFonts w:ascii="Monserat medium" w:hAnsi="Monserat medium"/>
          <w:color w:val="000000"/>
        </w:rPr>
        <w:t xml:space="preserve">Cuentas por Pagar a Corto Plazo </w:t>
      </w:r>
    </w:p>
    <w:p w14:paraId="60D00AEF" w14:textId="77777777" w:rsidR="009C05EA" w:rsidRPr="00182F1C" w:rsidRDefault="00B66A10">
      <w:pPr>
        <w:numPr>
          <w:ilvl w:val="2"/>
          <w:numId w:val="5"/>
        </w:numPr>
        <w:pBdr>
          <w:top w:val="nil"/>
          <w:left w:val="nil"/>
          <w:bottom w:val="nil"/>
          <w:right w:val="nil"/>
          <w:between w:val="nil"/>
        </w:pBdr>
        <w:jc w:val="both"/>
        <w:rPr>
          <w:rFonts w:ascii="Monserat medium" w:hAnsi="Monserat medium"/>
        </w:rPr>
      </w:pPr>
      <w:r w:rsidRPr="00182F1C">
        <w:rPr>
          <w:rFonts w:ascii="Monserat medium" w:hAnsi="Monserat medium"/>
          <w:color w:val="000000"/>
        </w:rPr>
        <w:t>Cuenta</w:t>
      </w:r>
    </w:p>
    <w:p w14:paraId="28406072" w14:textId="77777777" w:rsidR="009C05EA" w:rsidRPr="00182F1C" w:rsidRDefault="00B66A10">
      <w:pPr>
        <w:numPr>
          <w:ilvl w:val="3"/>
          <w:numId w:val="5"/>
        </w:numPr>
        <w:pBdr>
          <w:top w:val="nil"/>
          <w:left w:val="nil"/>
          <w:bottom w:val="nil"/>
          <w:right w:val="nil"/>
          <w:between w:val="nil"/>
        </w:pBdr>
        <w:jc w:val="both"/>
        <w:rPr>
          <w:rFonts w:ascii="Monserat medium" w:hAnsi="Monserat medium"/>
        </w:rPr>
      </w:pPr>
      <w:r w:rsidRPr="00182F1C">
        <w:rPr>
          <w:rFonts w:ascii="Monserat medium" w:hAnsi="Monserat medium"/>
          <w:color w:val="000000"/>
        </w:rPr>
        <w:t>Otras Cuentas por Pagar a Corto Plazo</w:t>
      </w:r>
    </w:p>
    <w:p w14:paraId="48C0C54A" w14:textId="77777777" w:rsidR="009C05EA" w:rsidRPr="00182F1C" w:rsidRDefault="009C05EA">
      <w:pPr>
        <w:jc w:val="both"/>
        <w:rPr>
          <w:rFonts w:ascii="Monserat medium" w:hAnsi="Monserat medium"/>
        </w:rPr>
      </w:pPr>
    </w:p>
    <w:p w14:paraId="2519196F" w14:textId="77777777" w:rsidR="00C87880" w:rsidRPr="00182F1C" w:rsidRDefault="00C87880">
      <w:pPr>
        <w:jc w:val="both"/>
        <w:rPr>
          <w:rFonts w:ascii="Monserat medium" w:hAnsi="Monserat medium"/>
        </w:rPr>
      </w:pPr>
    </w:p>
    <w:p w14:paraId="265D737D" w14:textId="77777777" w:rsidR="009C05EA" w:rsidRPr="00182F1C" w:rsidRDefault="009C05EA">
      <w:pPr>
        <w:jc w:val="both"/>
        <w:rPr>
          <w:rFonts w:ascii="Monserat medium" w:hAnsi="Monserat medium"/>
        </w:rPr>
      </w:pPr>
    </w:p>
    <w:p w14:paraId="3F25DD5E" w14:textId="77777777" w:rsidR="00182F1C" w:rsidRDefault="00182F1C">
      <w:pPr>
        <w:rPr>
          <w:rFonts w:ascii="Monserat medium" w:hAnsi="Monserat medium"/>
          <w:b/>
        </w:rPr>
      </w:pPr>
      <w:r>
        <w:rPr>
          <w:rFonts w:ascii="Monserat medium" w:hAnsi="Monserat medium"/>
          <w:b/>
        </w:rPr>
        <w:br w:type="page"/>
      </w:r>
    </w:p>
    <w:p w14:paraId="6A244073" w14:textId="069C8EFB" w:rsidR="009C05EA" w:rsidRPr="00182F1C" w:rsidRDefault="00B66A10">
      <w:pPr>
        <w:jc w:val="center"/>
        <w:rPr>
          <w:rFonts w:ascii="Monserat medium" w:hAnsi="Monserat medium"/>
          <w:b/>
        </w:rPr>
      </w:pPr>
      <w:r w:rsidRPr="00182F1C">
        <w:rPr>
          <w:rFonts w:ascii="Monserat medium" w:hAnsi="Monserat medium"/>
          <w:b/>
        </w:rPr>
        <w:lastRenderedPageBreak/>
        <w:t>Notas de Desglose:</w:t>
      </w:r>
    </w:p>
    <w:p w14:paraId="0BC964E8" w14:textId="77777777" w:rsidR="009C05EA" w:rsidRPr="00182F1C" w:rsidRDefault="009C05EA">
      <w:pPr>
        <w:rPr>
          <w:rFonts w:ascii="Monserat medium" w:hAnsi="Monserat medium"/>
        </w:rPr>
      </w:pPr>
    </w:p>
    <w:p w14:paraId="121CCDA0" w14:textId="77777777" w:rsidR="009C05EA" w:rsidRPr="00182F1C" w:rsidRDefault="00B66A10">
      <w:pPr>
        <w:jc w:val="both"/>
        <w:rPr>
          <w:rFonts w:ascii="Monserat medium" w:hAnsi="Monserat medium"/>
          <w:b/>
        </w:rPr>
      </w:pPr>
      <w:r w:rsidRPr="00182F1C">
        <w:rPr>
          <w:rFonts w:ascii="Monserat medium" w:hAnsi="Monserat medium"/>
          <w:b/>
        </w:rPr>
        <w:t>Activo</w:t>
      </w:r>
    </w:p>
    <w:p w14:paraId="7609410C" w14:textId="77777777" w:rsidR="009C05EA" w:rsidRPr="00182F1C" w:rsidRDefault="009C05EA">
      <w:pPr>
        <w:jc w:val="both"/>
        <w:rPr>
          <w:rFonts w:ascii="Monserat medium" w:hAnsi="Monserat medium"/>
        </w:rPr>
      </w:pPr>
    </w:p>
    <w:p w14:paraId="5C1165F7" w14:textId="77777777" w:rsidR="009C05EA" w:rsidRPr="00182F1C" w:rsidRDefault="00B66A10">
      <w:pPr>
        <w:jc w:val="both"/>
        <w:rPr>
          <w:rFonts w:ascii="Monserat medium" w:hAnsi="Monserat medium"/>
        </w:rPr>
      </w:pPr>
      <w:r w:rsidRPr="00182F1C">
        <w:rPr>
          <w:rFonts w:ascii="Monserat medium" w:hAnsi="Monserat medium"/>
        </w:rPr>
        <w:t>El activo se compone de los fondos, valores, derechos y bienes cuantificados en términos monetarios, los cuales controla y dispone el Poder Ejecutivo para la prestación de servicios públicos, este se integra como sigue:</w:t>
      </w:r>
    </w:p>
    <w:p w14:paraId="22819145" w14:textId="77777777" w:rsidR="009C05EA" w:rsidRPr="00182F1C" w:rsidRDefault="009C05EA">
      <w:pPr>
        <w:jc w:val="both"/>
        <w:rPr>
          <w:rFonts w:ascii="Monserat medium" w:hAnsi="Monserat medium"/>
          <w:b/>
          <w:u w:val="single"/>
        </w:rPr>
      </w:pPr>
    </w:p>
    <w:p w14:paraId="4EA42B92" w14:textId="77777777" w:rsidR="00D83709" w:rsidRPr="00182F1C" w:rsidRDefault="00D83709">
      <w:pPr>
        <w:jc w:val="both"/>
        <w:rPr>
          <w:rFonts w:ascii="Monserat medium" w:hAnsi="Monserat medium"/>
          <w:b/>
          <w:u w:val="single"/>
        </w:rPr>
      </w:pPr>
    </w:p>
    <w:p w14:paraId="0B285BC1" w14:textId="77777777" w:rsidR="009C05EA" w:rsidRPr="00182F1C" w:rsidRDefault="00B66A10">
      <w:pPr>
        <w:jc w:val="both"/>
        <w:rPr>
          <w:rFonts w:ascii="Monserat medium" w:hAnsi="Monserat medium"/>
          <w:b/>
          <w:u w:val="single"/>
        </w:rPr>
      </w:pPr>
      <w:r w:rsidRPr="00182F1C">
        <w:rPr>
          <w:rFonts w:ascii="Monserat medium" w:hAnsi="Monserat medium"/>
          <w:b/>
          <w:u w:val="single"/>
        </w:rPr>
        <w:t>Circulante.</w:t>
      </w:r>
    </w:p>
    <w:p w14:paraId="2654BB2E" w14:textId="77777777" w:rsidR="009C05EA" w:rsidRPr="00182F1C" w:rsidRDefault="009C05EA">
      <w:pPr>
        <w:jc w:val="both"/>
        <w:rPr>
          <w:rFonts w:ascii="Monserat medium" w:hAnsi="Monserat medium"/>
        </w:rPr>
      </w:pPr>
    </w:p>
    <w:p w14:paraId="1B9D92CE" w14:textId="77777777" w:rsidR="00D83709" w:rsidRPr="00182F1C" w:rsidRDefault="00D83709">
      <w:pPr>
        <w:jc w:val="both"/>
        <w:rPr>
          <w:rFonts w:ascii="Monserat medium" w:hAnsi="Monserat medium"/>
        </w:rPr>
      </w:pPr>
    </w:p>
    <w:p w14:paraId="07159A11" w14:textId="77777777" w:rsidR="009C05EA" w:rsidRPr="00182F1C" w:rsidRDefault="00B66A10">
      <w:pPr>
        <w:jc w:val="both"/>
        <w:rPr>
          <w:rFonts w:ascii="Monserat medium" w:hAnsi="Monserat medium"/>
        </w:rPr>
      </w:pPr>
      <w:r w:rsidRPr="00182F1C">
        <w:rPr>
          <w:rFonts w:ascii="Monserat medium" w:hAnsi="Monserat medium"/>
          <w:b/>
        </w:rPr>
        <w:t>Al Estado de Situación de Financiera del Poder Ejecutivo Consolidado</w:t>
      </w:r>
    </w:p>
    <w:p w14:paraId="62C43E9D" w14:textId="77777777" w:rsidR="009C05EA" w:rsidRPr="00182F1C" w:rsidRDefault="009C05EA">
      <w:pPr>
        <w:jc w:val="both"/>
        <w:rPr>
          <w:rFonts w:ascii="Monserat medium" w:hAnsi="Monserat medium"/>
          <w:b/>
        </w:rPr>
      </w:pPr>
    </w:p>
    <w:p w14:paraId="1DA2EEF8" w14:textId="77777777" w:rsidR="009C05EA" w:rsidRPr="00182F1C" w:rsidRDefault="009C05EA">
      <w:pPr>
        <w:jc w:val="both"/>
        <w:rPr>
          <w:rFonts w:ascii="Monserat medium" w:hAnsi="Monserat medium"/>
          <w:b/>
        </w:rPr>
      </w:pPr>
    </w:p>
    <w:p w14:paraId="0EB66315" w14:textId="77777777" w:rsidR="009C05EA" w:rsidRPr="00182F1C" w:rsidRDefault="00B66A10">
      <w:pPr>
        <w:jc w:val="both"/>
        <w:rPr>
          <w:rFonts w:ascii="Monserat medium" w:hAnsi="Monserat medium"/>
          <w:b/>
        </w:rPr>
      </w:pPr>
      <w:r w:rsidRPr="00182F1C">
        <w:rPr>
          <w:rFonts w:ascii="Monserat medium" w:hAnsi="Monserat medium"/>
          <w:b/>
        </w:rPr>
        <w:t>Nota 1.- Efectivo y Equivalentes.</w:t>
      </w:r>
    </w:p>
    <w:p w14:paraId="0603DEF2" w14:textId="77777777" w:rsidR="009C05EA" w:rsidRPr="00182F1C" w:rsidRDefault="009C05EA">
      <w:pPr>
        <w:jc w:val="both"/>
        <w:rPr>
          <w:rFonts w:ascii="Monserat medium" w:hAnsi="Monserat medium"/>
        </w:rPr>
      </w:pPr>
    </w:p>
    <w:p w14:paraId="5D8C93DF" w14:textId="77777777" w:rsidR="009C05EA" w:rsidRPr="00182F1C" w:rsidRDefault="009C05EA">
      <w:pPr>
        <w:jc w:val="both"/>
        <w:rPr>
          <w:rFonts w:ascii="Monserat medium" w:hAnsi="Monserat medium"/>
        </w:rPr>
      </w:pPr>
    </w:p>
    <w:p w14:paraId="7511C76C" w14:textId="29082746" w:rsidR="009C05EA" w:rsidRPr="00182F1C" w:rsidRDefault="00B66A10">
      <w:pPr>
        <w:jc w:val="both"/>
        <w:rPr>
          <w:rFonts w:ascii="Monserat medium" w:hAnsi="Monserat medium"/>
        </w:rPr>
      </w:pPr>
      <w:r w:rsidRPr="00182F1C">
        <w:rPr>
          <w:rFonts w:ascii="Monserat medium" w:hAnsi="Monserat medium"/>
        </w:rPr>
        <w:t>Este rubro representa la disponibilidad que tiene el Poder Ejecutivo para realizar pagos a corto plazo a prestadores de bienes y servicios, y por retenciones de Impuestos a enterar a los Servicios de Administración Tributaria (SAT) de la Secretar</w:t>
      </w:r>
      <w:r w:rsidR="00182F1C">
        <w:rPr>
          <w:rFonts w:ascii="Monserat medium" w:hAnsi="Monserat medium"/>
        </w:rPr>
        <w:t>í</w:t>
      </w:r>
      <w:r w:rsidRPr="00182F1C">
        <w:rPr>
          <w:rFonts w:ascii="Monserat medium" w:hAnsi="Monserat medium"/>
        </w:rPr>
        <w:t xml:space="preserve">a de Hacienda </w:t>
      </w:r>
      <w:r w:rsidR="00182F1C">
        <w:rPr>
          <w:rFonts w:ascii="Monserat medium" w:hAnsi="Monserat medium"/>
        </w:rPr>
        <w:t>y</w:t>
      </w:r>
      <w:r w:rsidRPr="00182F1C">
        <w:rPr>
          <w:rFonts w:ascii="Monserat medium" w:hAnsi="Monserat medium"/>
        </w:rPr>
        <w:t xml:space="preserve"> Crédito Público por concepto de honorarios y sueldos y salarios.</w:t>
      </w:r>
    </w:p>
    <w:p w14:paraId="461C6C46" w14:textId="77777777" w:rsidR="009C05EA" w:rsidRPr="00182F1C" w:rsidRDefault="009C05EA">
      <w:pPr>
        <w:jc w:val="both"/>
        <w:rPr>
          <w:rFonts w:ascii="Monserat medium" w:hAnsi="Monserat medium"/>
        </w:rPr>
      </w:pPr>
    </w:p>
    <w:p w14:paraId="4B72A4F4" w14:textId="01D7AF8F" w:rsidR="009C05EA" w:rsidRPr="00182F1C" w:rsidRDefault="00B66A10">
      <w:pPr>
        <w:jc w:val="both"/>
        <w:rPr>
          <w:rFonts w:ascii="Monserat medium" w:hAnsi="Monserat medium"/>
        </w:rPr>
      </w:pPr>
      <w:r w:rsidRPr="00182F1C">
        <w:rPr>
          <w:rFonts w:ascii="Monserat medium" w:hAnsi="Monserat medium"/>
        </w:rPr>
        <w:t xml:space="preserve">Esta disponibilidad al cierre del periodo </w:t>
      </w:r>
      <w:r w:rsidR="00486744" w:rsidRPr="00182F1C">
        <w:rPr>
          <w:rFonts w:ascii="Monserat medium" w:hAnsi="Monserat medium"/>
        </w:rPr>
        <w:t>enero-diciembre 2022,</w:t>
      </w:r>
      <w:r w:rsidRPr="00182F1C">
        <w:rPr>
          <w:rFonts w:ascii="Monserat medium" w:hAnsi="Monserat medium"/>
        </w:rPr>
        <w:t xml:space="preserve"> se encuentra integrada de la siguiente manera:</w:t>
      </w:r>
    </w:p>
    <w:p w14:paraId="082EF139" w14:textId="77777777" w:rsidR="009C05EA" w:rsidRPr="00182F1C" w:rsidRDefault="009C05EA">
      <w:pPr>
        <w:rPr>
          <w:rFonts w:ascii="Monserat medium" w:hAnsi="Monserat medium"/>
          <w:b/>
        </w:rPr>
      </w:pPr>
    </w:p>
    <w:p w14:paraId="4EF17058" w14:textId="77777777" w:rsidR="00C87880" w:rsidRPr="00182F1C" w:rsidRDefault="00C87880">
      <w:pPr>
        <w:jc w:val="center"/>
        <w:rPr>
          <w:rFonts w:ascii="Monserat medium" w:hAnsi="Monserat medium"/>
          <w:b/>
        </w:rPr>
      </w:pPr>
    </w:p>
    <w:p w14:paraId="7AB0F3CC" w14:textId="77777777" w:rsidR="009C05EA" w:rsidRPr="00182F1C" w:rsidRDefault="00B66A10">
      <w:pPr>
        <w:jc w:val="center"/>
        <w:rPr>
          <w:rFonts w:ascii="Monserat medium" w:hAnsi="Monserat medium"/>
          <w:b/>
        </w:rPr>
      </w:pPr>
      <w:r w:rsidRPr="00182F1C">
        <w:rPr>
          <w:rFonts w:ascii="Monserat medium" w:hAnsi="Monserat medium"/>
          <w:b/>
        </w:rPr>
        <w:t>(Pesos)</w:t>
      </w:r>
    </w:p>
    <w:tbl>
      <w:tblPr>
        <w:tblW w:w="9062" w:type="dxa"/>
        <w:tblInd w:w="80" w:type="dxa"/>
        <w:tblCellMar>
          <w:left w:w="70" w:type="dxa"/>
          <w:right w:w="70" w:type="dxa"/>
        </w:tblCellMar>
        <w:tblLook w:val="04A0" w:firstRow="1" w:lastRow="0" w:firstColumn="1" w:lastColumn="0" w:noHBand="0" w:noVBand="1"/>
      </w:tblPr>
      <w:tblGrid>
        <w:gridCol w:w="4668"/>
        <w:gridCol w:w="2268"/>
        <w:gridCol w:w="2126"/>
      </w:tblGrid>
      <w:tr w:rsidR="00A2163E" w:rsidRPr="00182F1C" w14:paraId="44191C04" w14:textId="77777777" w:rsidTr="00182F1C">
        <w:trPr>
          <w:trHeight w:val="330"/>
        </w:trPr>
        <w:tc>
          <w:tcPr>
            <w:tcW w:w="4668"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2A81E7A4"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Concepto</w:t>
            </w:r>
          </w:p>
        </w:tc>
        <w:tc>
          <w:tcPr>
            <w:tcW w:w="2268" w:type="dxa"/>
            <w:tcBorders>
              <w:top w:val="single" w:sz="8" w:space="0" w:color="auto"/>
              <w:left w:val="nil"/>
              <w:bottom w:val="single" w:sz="8" w:space="0" w:color="auto"/>
              <w:right w:val="single" w:sz="8" w:space="0" w:color="auto"/>
            </w:tcBorders>
            <w:shd w:val="clear" w:color="000000" w:fill="828282"/>
            <w:vAlign w:val="center"/>
            <w:hideMark/>
          </w:tcPr>
          <w:p w14:paraId="54A04682"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2022</w:t>
            </w:r>
          </w:p>
        </w:tc>
        <w:tc>
          <w:tcPr>
            <w:tcW w:w="2126" w:type="dxa"/>
            <w:tcBorders>
              <w:top w:val="single" w:sz="8" w:space="0" w:color="auto"/>
              <w:left w:val="nil"/>
              <w:bottom w:val="single" w:sz="8" w:space="0" w:color="auto"/>
              <w:right w:val="single" w:sz="8" w:space="0" w:color="auto"/>
            </w:tcBorders>
            <w:shd w:val="clear" w:color="000000" w:fill="828282"/>
            <w:vAlign w:val="center"/>
            <w:hideMark/>
          </w:tcPr>
          <w:p w14:paraId="23BDD174"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2021</w:t>
            </w:r>
          </w:p>
        </w:tc>
      </w:tr>
      <w:tr w:rsidR="00A2163E" w:rsidRPr="00182F1C" w14:paraId="028A35C9" w14:textId="77777777" w:rsidTr="00182F1C">
        <w:trPr>
          <w:trHeight w:val="300"/>
        </w:trPr>
        <w:tc>
          <w:tcPr>
            <w:tcW w:w="4668" w:type="dxa"/>
            <w:tcBorders>
              <w:top w:val="nil"/>
              <w:left w:val="single" w:sz="8" w:space="0" w:color="auto"/>
              <w:bottom w:val="nil"/>
              <w:right w:val="single" w:sz="8" w:space="0" w:color="auto"/>
            </w:tcBorders>
            <w:shd w:val="clear" w:color="000000" w:fill="FFFFFF"/>
            <w:vAlign w:val="center"/>
            <w:hideMark/>
          </w:tcPr>
          <w:p w14:paraId="1254AD3B" w14:textId="7777777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Efectivo</w:t>
            </w:r>
          </w:p>
        </w:tc>
        <w:tc>
          <w:tcPr>
            <w:tcW w:w="2268" w:type="dxa"/>
            <w:tcBorders>
              <w:top w:val="nil"/>
              <w:left w:val="nil"/>
              <w:bottom w:val="nil"/>
              <w:right w:val="single" w:sz="8" w:space="0" w:color="auto"/>
            </w:tcBorders>
            <w:shd w:val="clear" w:color="000000" w:fill="FFFFFF"/>
            <w:vAlign w:val="center"/>
            <w:hideMark/>
          </w:tcPr>
          <w:p w14:paraId="558679DD"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325,363</w:t>
            </w:r>
          </w:p>
        </w:tc>
        <w:tc>
          <w:tcPr>
            <w:tcW w:w="2126" w:type="dxa"/>
            <w:tcBorders>
              <w:top w:val="nil"/>
              <w:left w:val="nil"/>
              <w:bottom w:val="nil"/>
              <w:right w:val="single" w:sz="8" w:space="0" w:color="auto"/>
            </w:tcBorders>
            <w:shd w:val="clear" w:color="000000" w:fill="FFFFFF"/>
            <w:vAlign w:val="center"/>
            <w:hideMark/>
          </w:tcPr>
          <w:p w14:paraId="22FDED6D"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383,386</w:t>
            </w:r>
          </w:p>
        </w:tc>
      </w:tr>
      <w:tr w:rsidR="00A2163E" w:rsidRPr="00182F1C" w14:paraId="2D5F238B" w14:textId="77777777" w:rsidTr="00182F1C">
        <w:trPr>
          <w:trHeight w:val="300"/>
        </w:trPr>
        <w:tc>
          <w:tcPr>
            <w:tcW w:w="4668" w:type="dxa"/>
            <w:tcBorders>
              <w:top w:val="nil"/>
              <w:left w:val="single" w:sz="8" w:space="0" w:color="auto"/>
              <w:bottom w:val="nil"/>
              <w:right w:val="single" w:sz="8" w:space="0" w:color="auto"/>
            </w:tcBorders>
            <w:shd w:val="clear" w:color="000000" w:fill="FFFFFF"/>
            <w:vAlign w:val="center"/>
            <w:hideMark/>
          </w:tcPr>
          <w:p w14:paraId="0B3E0291" w14:textId="7777777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Bancos/Tesorería</w:t>
            </w:r>
          </w:p>
        </w:tc>
        <w:tc>
          <w:tcPr>
            <w:tcW w:w="2268" w:type="dxa"/>
            <w:tcBorders>
              <w:top w:val="nil"/>
              <w:left w:val="nil"/>
              <w:bottom w:val="nil"/>
              <w:right w:val="single" w:sz="8" w:space="0" w:color="auto"/>
            </w:tcBorders>
            <w:shd w:val="clear" w:color="000000" w:fill="FFFFFF"/>
            <w:vAlign w:val="center"/>
            <w:hideMark/>
          </w:tcPr>
          <w:p w14:paraId="64F51E09"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1,390,394,346</w:t>
            </w:r>
          </w:p>
        </w:tc>
        <w:tc>
          <w:tcPr>
            <w:tcW w:w="2126" w:type="dxa"/>
            <w:tcBorders>
              <w:top w:val="nil"/>
              <w:left w:val="nil"/>
              <w:bottom w:val="nil"/>
              <w:right w:val="single" w:sz="8" w:space="0" w:color="auto"/>
            </w:tcBorders>
            <w:shd w:val="clear" w:color="000000" w:fill="FFFFFF"/>
            <w:vAlign w:val="center"/>
            <w:hideMark/>
          </w:tcPr>
          <w:p w14:paraId="2A8E3A4B"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1,269,027,985</w:t>
            </w:r>
          </w:p>
        </w:tc>
      </w:tr>
      <w:tr w:rsidR="00A2163E" w:rsidRPr="00182F1C" w14:paraId="47CE7281" w14:textId="77777777" w:rsidTr="00182F1C">
        <w:trPr>
          <w:trHeight w:val="300"/>
        </w:trPr>
        <w:tc>
          <w:tcPr>
            <w:tcW w:w="4668" w:type="dxa"/>
            <w:tcBorders>
              <w:top w:val="nil"/>
              <w:left w:val="single" w:sz="8" w:space="0" w:color="auto"/>
              <w:bottom w:val="nil"/>
              <w:right w:val="single" w:sz="8" w:space="0" w:color="auto"/>
            </w:tcBorders>
            <w:shd w:val="clear" w:color="000000" w:fill="FFFFFF"/>
            <w:vAlign w:val="center"/>
            <w:hideMark/>
          </w:tcPr>
          <w:p w14:paraId="35E34C3C" w14:textId="1D885CBE" w:rsidR="00A2163E" w:rsidRPr="00182F1C" w:rsidRDefault="00C87880"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Bancos/Dependencias y</w:t>
            </w:r>
            <w:r w:rsidR="00A2163E" w:rsidRPr="00182F1C">
              <w:rPr>
                <w:rFonts w:ascii="Monserat medium" w:eastAsia="Times New Roman" w:hAnsi="Monserat medium" w:cs="Calibri"/>
                <w:color w:val="000000"/>
                <w:lang w:val="es-MX"/>
              </w:rPr>
              <w:t xml:space="preserve"> Otros</w:t>
            </w:r>
          </w:p>
        </w:tc>
        <w:tc>
          <w:tcPr>
            <w:tcW w:w="2268" w:type="dxa"/>
            <w:tcBorders>
              <w:top w:val="nil"/>
              <w:left w:val="nil"/>
              <w:bottom w:val="nil"/>
              <w:right w:val="single" w:sz="8" w:space="0" w:color="auto"/>
            </w:tcBorders>
            <w:shd w:val="clear" w:color="000000" w:fill="FFFFFF"/>
            <w:vAlign w:val="center"/>
            <w:hideMark/>
          </w:tcPr>
          <w:p w14:paraId="6BF0713C"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161,747,561</w:t>
            </w:r>
          </w:p>
        </w:tc>
        <w:tc>
          <w:tcPr>
            <w:tcW w:w="2126" w:type="dxa"/>
            <w:tcBorders>
              <w:top w:val="nil"/>
              <w:left w:val="nil"/>
              <w:bottom w:val="nil"/>
              <w:right w:val="single" w:sz="8" w:space="0" w:color="auto"/>
            </w:tcBorders>
            <w:shd w:val="clear" w:color="000000" w:fill="FFFFFF"/>
            <w:vAlign w:val="center"/>
            <w:hideMark/>
          </w:tcPr>
          <w:p w14:paraId="02350A07"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491,158,629</w:t>
            </w:r>
          </w:p>
        </w:tc>
      </w:tr>
      <w:tr w:rsidR="00A2163E" w:rsidRPr="00182F1C" w14:paraId="750C6964" w14:textId="77777777" w:rsidTr="00182F1C">
        <w:trPr>
          <w:trHeight w:val="315"/>
        </w:trPr>
        <w:tc>
          <w:tcPr>
            <w:tcW w:w="4668" w:type="dxa"/>
            <w:tcBorders>
              <w:top w:val="nil"/>
              <w:left w:val="single" w:sz="8" w:space="0" w:color="auto"/>
              <w:bottom w:val="single" w:sz="8" w:space="0" w:color="auto"/>
              <w:right w:val="single" w:sz="8" w:space="0" w:color="auto"/>
            </w:tcBorders>
            <w:shd w:val="clear" w:color="000000" w:fill="FFFFFF"/>
            <w:vAlign w:val="center"/>
            <w:hideMark/>
          </w:tcPr>
          <w:p w14:paraId="560B8F0A" w14:textId="7777777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Inversiones Temporales (Hasta 3 Meses)</w:t>
            </w:r>
          </w:p>
        </w:tc>
        <w:tc>
          <w:tcPr>
            <w:tcW w:w="2268" w:type="dxa"/>
            <w:tcBorders>
              <w:top w:val="nil"/>
              <w:left w:val="nil"/>
              <w:bottom w:val="single" w:sz="8" w:space="0" w:color="auto"/>
              <w:right w:val="single" w:sz="8" w:space="0" w:color="auto"/>
            </w:tcBorders>
            <w:shd w:val="clear" w:color="000000" w:fill="FFFFFF"/>
            <w:vAlign w:val="center"/>
            <w:hideMark/>
          </w:tcPr>
          <w:p w14:paraId="147B4AC0"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881,727,051</w:t>
            </w:r>
          </w:p>
        </w:tc>
        <w:tc>
          <w:tcPr>
            <w:tcW w:w="2126" w:type="dxa"/>
            <w:tcBorders>
              <w:top w:val="nil"/>
              <w:left w:val="nil"/>
              <w:bottom w:val="single" w:sz="8" w:space="0" w:color="auto"/>
              <w:right w:val="single" w:sz="8" w:space="0" w:color="auto"/>
            </w:tcBorders>
            <w:shd w:val="clear" w:color="000000" w:fill="FFFFFF"/>
            <w:vAlign w:val="center"/>
            <w:hideMark/>
          </w:tcPr>
          <w:p w14:paraId="58EF729A"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88,954,394</w:t>
            </w:r>
          </w:p>
        </w:tc>
      </w:tr>
      <w:tr w:rsidR="00A2163E" w:rsidRPr="00182F1C" w14:paraId="6048D658" w14:textId="77777777" w:rsidTr="00182F1C">
        <w:trPr>
          <w:trHeight w:val="330"/>
        </w:trPr>
        <w:tc>
          <w:tcPr>
            <w:tcW w:w="4668" w:type="dxa"/>
            <w:tcBorders>
              <w:top w:val="nil"/>
              <w:left w:val="single" w:sz="8" w:space="0" w:color="auto"/>
              <w:bottom w:val="single" w:sz="8" w:space="0" w:color="auto"/>
              <w:right w:val="single" w:sz="8" w:space="0" w:color="auto"/>
            </w:tcBorders>
            <w:shd w:val="clear" w:color="000000" w:fill="FFFFFF"/>
            <w:vAlign w:val="center"/>
            <w:hideMark/>
          </w:tcPr>
          <w:p w14:paraId="78340D4C"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Suma</w:t>
            </w:r>
          </w:p>
        </w:tc>
        <w:tc>
          <w:tcPr>
            <w:tcW w:w="2268" w:type="dxa"/>
            <w:tcBorders>
              <w:top w:val="nil"/>
              <w:left w:val="nil"/>
              <w:bottom w:val="single" w:sz="8" w:space="0" w:color="auto"/>
              <w:right w:val="single" w:sz="8" w:space="0" w:color="auto"/>
            </w:tcBorders>
            <w:shd w:val="clear" w:color="000000" w:fill="FFFFFF"/>
            <w:noWrap/>
            <w:vAlign w:val="center"/>
            <w:hideMark/>
          </w:tcPr>
          <w:p w14:paraId="7FEF1311"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2,434,194,320</w:t>
            </w:r>
          </w:p>
        </w:tc>
        <w:tc>
          <w:tcPr>
            <w:tcW w:w="2126" w:type="dxa"/>
            <w:tcBorders>
              <w:top w:val="nil"/>
              <w:left w:val="nil"/>
              <w:bottom w:val="single" w:sz="8" w:space="0" w:color="auto"/>
              <w:right w:val="single" w:sz="8" w:space="0" w:color="auto"/>
            </w:tcBorders>
            <w:shd w:val="clear" w:color="000000" w:fill="FFFFFF"/>
            <w:noWrap/>
            <w:vAlign w:val="center"/>
            <w:hideMark/>
          </w:tcPr>
          <w:p w14:paraId="11BB7A20"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1,849,524,394</w:t>
            </w:r>
          </w:p>
        </w:tc>
      </w:tr>
    </w:tbl>
    <w:p w14:paraId="0700FDBF" w14:textId="77777777" w:rsidR="009C05EA" w:rsidRPr="00182F1C" w:rsidRDefault="009C05EA">
      <w:pPr>
        <w:jc w:val="both"/>
        <w:rPr>
          <w:rFonts w:ascii="Monserat medium" w:hAnsi="Monserat medium"/>
        </w:rPr>
      </w:pPr>
    </w:p>
    <w:p w14:paraId="4C13417B" w14:textId="77777777" w:rsidR="009C05EA" w:rsidRPr="00182F1C" w:rsidRDefault="009C05EA">
      <w:pPr>
        <w:jc w:val="both"/>
        <w:rPr>
          <w:rFonts w:ascii="Monserat medium" w:hAnsi="Monserat medium"/>
        </w:rPr>
      </w:pPr>
    </w:p>
    <w:p w14:paraId="19C3F543" w14:textId="2AAA431B" w:rsidR="00182F1C" w:rsidRDefault="00182F1C">
      <w:pPr>
        <w:rPr>
          <w:rFonts w:ascii="Monserat medium" w:hAnsi="Monserat medium"/>
        </w:rPr>
      </w:pPr>
      <w:r>
        <w:rPr>
          <w:rFonts w:ascii="Monserat medium" w:hAnsi="Monserat medium"/>
        </w:rPr>
        <w:br w:type="page"/>
      </w:r>
    </w:p>
    <w:p w14:paraId="03D48E21" w14:textId="77777777" w:rsidR="009C05EA" w:rsidRPr="00182F1C" w:rsidRDefault="00B66A10">
      <w:pPr>
        <w:jc w:val="both"/>
        <w:rPr>
          <w:rFonts w:ascii="Monserat medium" w:hAnsi="Monserat medium"/>
          <w:b/>
        </w:rPr>
      </w:pPr>
      <w:r w:rsidRPr="00182F1C">
        <w:rPr>
          <w:rFonts w:ascii="Monserat medium" w:hAnsi="Monserat medium"/>
          <w:b/>
        </w:rPr>
        <w:lastRenderedPageBreak/>
        <w:t>Nota 2.- Derechos a Recibir Efectivo y Equivalentes.</w:t>
      </w:r>
    </w:p>
    <w:p w14:paraId="0C5D31CD" w14:textId="77777777" w:rsidR="009C05EA" w:rsidRPr="00182F1C" w:rsidRDefault="009C05EA">
      <w:pPr>
        <w:jc w:val="both"/>
        <w:rPr>
          <w:rFonts w:ascii="Monserat medium" w:hAnsi="Monserat medium"/>
          <w:b/>
        </w:rPr>
      </w:pPr>
    </w:p>
    <w:p w14:paraId="6E4C4695" w14:textId="77777777" w:rsidR="009C05EA" w:rsidRPr="00182F1C" w:rsidRDefault="009C05EA">
      <w:pPr>
        <w:jc w:val="both"/>
        <w:rPr>
          <w:rFonts w:ascii="Monserat medium" w:hAnsi="Monserat medium"/>
          <w:b/>
        </w:rPr>
      </w:pPr>
    </w:p>
    <w:p w14:paraId="7F3CBC69" w14:textId="159A260C" w:rsidR="009C05EA" w:rsidRPr="00182F1C" w:rsidRDefault="00B66A10">
      <w:pPr>
        <w:rPr>
          <w:rFonts w:ascii="Monserat medium" w:hAnsi="Monserat medium"/>
        </w:rPr>
      </w:pPr>
      <w:r w:rsidRPr="00182F1C">
        <w:rPr>
          <w:rFonts w:ascii="Monserat medium" w:hAnsi="Monserat medium"/>
        </w:rPr>
        <w:t xml:space="preserve">Este rubro del Poder Ejecutivo se integra del saldo de Cuentas por Cobrar y Deudores Diversos a Corto plazo, por Derechos a Recibir Efectivo y Equivalentes que tienen los entes públicos que lo conforman y los cuales al cierre del periodo </w:t>
      </w:r>
      <w:r w:rsidR="00486744" w:rsidRPr="00182F1C">
        <w:rPr>
          <w:rFonts w:ascii="Monserat medium" w:hAnsi="Monserat medium"/>
        </w:rPr>
        <w:t>enero-diciembre de 2022 y 2021</w:t>
      </w:r>
      <w:r w:rsidRPr="00182F1C">
        <w:rPr>
          <w:rFonts w:ascii="Monserat medium" w:hAnsi="Monserat medium"/>
        </w:rPr>
        <w:t xml:space="preserve"> se encuentran integrados de:</w:t>
      </w:r>
    </w:p>
    <w:p w14:paraId="5814F2C4" w14:textId="77777777" w:rsidR="009C05EA" w:rsidRPr="00182F1C" w:rsidRDefault="009C05EA">
      <w:pPr>
        <w:widowControl w:val="0"/>
        <w:jc w:val="both"/>
        <w:rPr>
          <w:rFonts w:ascii="Monserat medium" w:hAnsi="Monserat medium"/>
        </w:rPr>
      </w:pPr>
    </w:p>
    <w:p w14:paraId="36B23553" w14:textId="77777777" w:rsidR="009C05EA" w:rsidRPr="00182F1C" w:rsidRDefault="00B66A10">
      <w:pPr>
        <w:pBdr>
          <w:top w:val="nil"/>
          <w:left w:val="nil"/>
          <w:bottom w:val="nil"/>
          <w:right w:val="nil"/>
          <w:between w:val="nil"/>
        </w:pBdr>
        <w:jc w:val="center"/>
        <w:rPr>
          <w:rFonts w:ascii="Monserat medium" w:hAnsi="Monserat medium"/>
          <w:b/>
        </w:rPr>
      </w:pPr>
      <w:r w:rsidRPr="00182F1C">
        <w:rPr>
          <w:rFonts w:ascii="Monserat medium" w:hAnsi="Monserat medium"/>
          <w:b/>
        </w:rPr>
        <w:t>(Pesos)</w:t>
      </w:r>
    </w:p>
    <w:tbl>
      <w:tblPr>
        <w:tblW w:w="9062" w:type="dxa"/>
        <w:tblInd w:w="80" w:type="dxa"/>
        <w:tblCellMar>
          <w:left w:w="70" w:type="dxa"/>
          <w:right w:w="70" w:type="dxa"/>
        </w:tblCellMar>
        <w:tblLook w:val="04A0" w:firstRow="1" w:lastRow="0" w:firstColumn="1" w:lastColumn="0" w:noHBand="0" w:noVBand="1"/>
      </w:tblPr>
      <w:tblGrid>
        <w:gridCol w:w="4668"/>
        <w:gridCol w:w="2268"/>
        <w:gridCol w:w="2126"/>
      </w:tblGrid>
      <w:tr w:rsidR="00A2163E" w:rsidRPr="00182F1C" w14:paraId="3D5F3E4C" w14:textId="77777777" w:rsidTr="00182F1C">
        <w:trPr>
          <w:trHeight w:val="330"/>
        </w:trPr>
        <w:tc>
          <w:tcPr>
            <w:tcW w:w="4668"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574C0EAE"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Concepto</w:t>
            </w:r>
          </w:p>
        </w:tc>
        <w:tc>
          <w:tcPr>
            <w:tcW w:w="2268" w:type="dxa"/>
            <w:tcBorders>
              <w:top w:val="single" w:sz="8" w:space="0" w:color="auto"/>
              <w:left w:val="nil"/>
              <w:bottom w:val="single" w:sz="8" w:space="0" w:color="auto"/>
              <w:right w:val="single" w:sz="8" w:space="0" w:color="auto"/>
            </w:tcBorders>
            <w:shd w:val="clear" w:color="000000" w:fill="828282"/>
            <w:vAlign w:val="center"/>
            <w:hideMark/>
          </w:tcPr>
          <w:p w14:paraId="1BDBFE1B"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2022</w:t>
            </w:r>
          </w:p>
        </w:tc>
        <w:tc>
          <w:tcPr>
            <w:tcW w:w="2126" w:type="dxa"/>
            <w:tcBorders>
              <w:top w:val="single" w:sz="8" w:space="0" w:color="auto"/>
              <w:left w:val="nil"/>
              <w:bottom w:val="single" w:sz="8" w:space="0" w:color="auto"/>
              <w:right w:val="single" w:sz="8" w:space="0" w:color="auto"/>
            </w:tcBorders>
            <w:shd w:val="clear" w:color="000000" w:fill="828282"/>
            <w:vAlign w:val="center"/>
            <w:hideMark/>
          </w:tcPr>
          <w:p w14:paraId="61B023EE"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2021</w:t>
            </w:r>
          </w:p>
        </w:tc>
      </w:tr>
      <w:tr w:rsidR="00A2163E" w:rsidRPr="00182F1C" w14:paraId="5D315A52" w14:textId="77777777" w:rsidTr="00182F1C">
        <w:trPr>
          <w:trHeight w:val="300"/>
        </w:trPr>
        <w:tc>
          <w:tcPr>
            <w:tcW w:w="4668" w:type="dxa"/>
            <w:tcBorders>
              <w:top w:val="nil"/>
              <w:left w:val="single" w:sz="8" w:space="0" w:color="auto"/>
              <w:bottom w:val="nil"/>
              <w:right w:val="single" w:sz="8" w:space="0" w:color="auto"/>
            </w:tcBorders>
            <w:shd w:val="clear" w:color="auto" w:fill="auto"/>
            <w:vAlign w:val="center"/>
            <w:hideMark/>
          </w:tcPr>
          <w:p w14:paraId="09E5C57A" w14:textId="0215DDFA" w:rsidR="00A2163E" w:rsidRPr="00182F1C" w:rsidRDefault="00A2163E" w:rsidP="00C87880">
            <w:pPr>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 xml:space="preserve">Cuentas Por Cobrar </w:t>
            </w:r>
            <w:r w:rsidR="00C87880" w:rsidRPr="00182F1C">
              <w:rPr>
                <w:rFonts w:ascii="Monserat medium" w:eastAsia="Times New Roman" w:hAnsi="Monserat medium" w:cs="Calibri"/>
                <w:color w:val="000000"/>
                <w:lang w:val="es-MX"/>
              </w:rPr>
              <w:t xml:space="preserve">a </w:t>
            </w:r>
            <w:r w:rsidRPr="00182F1C">
              <w:rPr>
                <w:rFonts w:ascii="Monserat medium" w:eastAsia="Times New Roman" w:hAnsi="Monserat medium" w:cs="Calibri"/>
                <w:color w:val="000000"/>
                <w:lang w:val="es-MX"/>
              </w:rPr>
              <w:t>Corto Plazo</w:t>
            </w:r>
          </w:p>
        </w:tc>
        <w:tc>
          <w:tcPr>
            <w:tcW w:w="2268" w:type="dxa"/>
            <w:tcBorders>
              <w:top w:val="nil"/>
              <w:left w:val="nil"/>
              <w:bottom w:val="nil"/>
              <w:right w:val="single" w:sz="8" w:space="0" w:color="auto"/>
            </w:tcBorders>
            <w:shd w:val="clear" w:color="000000" w:fill="FFFFFF"/>
            <w:vAlign w:val="center"/>
            <w:hideMark/>
          </w:tcPr>
          <w:p w14:paraId="4ED580F5" w14:textId="77777777" w:rsidR="00A2163E" w:rsidRPr="00182F1C" w:rsidRDefault="00A2163E" w:rsidP="00C87880">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34,372,416</w:t>
            </w:r>
          </w:p>
        </w:tc>
        <w:tc>
          <w:tcPr>
            <w:tcW w:w="2126" w:type="dxa"/>
            <w:tcBorders>
              <w:top w:val="nil"/>
              <w:left w:val="nil"/>
              <w:bottom w:val="nil"/>
              <w:right w:val="single" w:sz="8" w:space="0" w:color="auto"/>
            </w:tcBorders>
            <w:shd w:val="clear" w:color="000000" w:fill="FFFFFF"/>
            <w:vAlign w:val="center"/>
            <w:hideMark/>
          </w:tcPr>
          <w:p w14:paraId="6FC11436" w14:textId="77777777" w:rsidR="00A2163E" w:rsidRPr="00182F1C" w:rsidRDefault="00A2163E" w:rsidP="00C87880">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51,719,438</w:t>
            </w:r>
          </w:p>
        </w:tc>
      </w:tr>
      <w:tr w:rsidR="00A2163E" w:rsidRPr="00182F1C" w14:paraId="238D400B" w14:textId="77777777" w:rsidTr="00182F1C">
        <w:trPr>
          <w:trHeight w:val="148"/>
        </w:trPr>
        <w:tc>
          <w:tcPr>
            <w:tcW w:w="4668" w:type="dxa"/>
            <w:tcBorders>
              <w:top w:val="nil"/>
              <w:left w:val="single" w:sz="8" w:space="0" w:color="auto"/>
              <w:bottom w:val="nil"/>
              <w:right w:val="single" w:sz="8" w:space="0" w:color="auto"/>
            </w:tcBorders>
            <w:shd w:val="clear" w:color="auto" w:fill="auto"/>
            <w:vAlign w:val="center"/>
            <w:hideMark/>
          </w:tcPr>
          <w:p w14:paraId="4962DB9F" w14:textId="1FDF390B" w:rsidR="00A2163E" w:rsidRPr="00182F1C" w:rsidRDefault="00A2163E" w:rsidP="00C87880">
            <w:pPr>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 xml:space="preserve">Deudores Diversos </w:t>
            </w:r>
            <w:r w:rsidR="00C87880" w:rsidRPr="00182F1C">
              <w:rPr>
                <w:rFonts w:ascii="Monserat medium" w:eastAsia="Times New Roman" w:hAnsi="Monserat medium" w:cs="Calibri"/>
                <w:color w:val="000000"/>
                <w:lang w:val="es-MX"/>
              </w:rPr>
              <w:t xml:space="preserve">por </w:t>
            </w:r>
            <w:r w:rsidRPr="00182F1C">
              <w:rPr>
                <w:rFonts w:ascii="Monserat medium" w:eastAsia="Times New Roman" w:hAnsi="Monserat medium" w:cs="Calibri"/>
                <w:color w:val="000000"/>
                <w:lang w:val="es-MX"/>
              </w:rPr>
              <w:t xml:space="preserve">Cobrar </w:t>
            </w:r>
            <w:r w:rsidR="00C87880" w:rsidRPr="00182F1C">
              <w:rPr>
                <w:rFonts w:ascii="Monserat medium" w:eastAsia="Times New Roman" w:hAnsi="Monserat medium" w:cs="Calibri"/>
                <w:color w:val="000000"/>
                <w:lang w:val="es-MX"/>
              </w:rPr>
              <w:t xml:space="preserve">a </w:t>
            </w:r>
            <w:r w:rsidRPr="00182F1C">
              <w:rPr>
                <w:rFonts w:ascii="Monserat medium" w:eastAsia="Times New Roman" w:hAnsi="Monserat medium" w:cs="Calibri"/>
                <w:color w:val="000000"/>
                <w:lang w:val="es-MX"/>
              </w:rPr>
              <w:t>Corto Plazo</w:t>
            </w:r>
          </w:p>
        </w:tc>
        <w:tc>
          <w:tcPr>
            <w:tcW w:w="2268" w:type="dxa"/>
            <w:tcBorders>
              <w:top w:val="nil"/>
              <w:left w:val="nil"/>
              <w:bottom w:val="nil"/>
              <w:right w:val="single" w:sz="8" w:space="0" w:color="auto"/>
            </w:tcBorders>
            <w:shd w:val="clear" w:color="000000" w:fill="FFFFFF"/>
            <w:vAlign w:val="center"/>
            <w:hideMark/>
          </w:tcPr>
          <w:p w14:paraId="709048D0" w14:textId="77777777" w:rsidR="00A2163E" w:rsidRPr="00182F1C" w:rsidRDefault="00A2163E" w:rsidP="00C87880">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386,296,376</w:t>
            </w:r>
          </w:p>
        </w:tc>
        <w:tc>
          <w:tcPr>
            <w:tcW w:w="2126" w:type="dxa"/>
            <w:tcBorders>
              <w:top w:val="nil"/>
              <w:left w:val="nil"/>
              <w:bottom w:val="nil"/>
              <w:right w:val="single" w:sz="8" w:space="0" w:color="auto"/>
            </w:tcBorders>
            <w:shd w:val="clear" w:color="000000" w:fill="FFFFFF"/>
            <w:vAlign w:val="center"/>
            <w:hideMark/>
          </w:tcPr>
          <w:p w14:paraId="6A463C89" w14:textId="3FE18940" w:rsidR="00A2163E" w:rsidRPr="00182F1C" w:rsidRDefault="00C87880" w:rsidP="00C87880">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1,993,740,969</w:t>
            </w:r>
          </w:p>
        </w:tc>
      </w:tr>
      <w:tr w:rsidR="00A2163E" w:rsidRPr="00182F1C" w14:paraId="740223B3" w14:textId="77777777" w:rsidTr="00182F1C">
        <w:trPr>
          <w:trHeight w:val="300"/>
        </w:trPr>
        <w:tc>
          <w:tcPr>
            <w:tcW w:w="4668" w:type="dxa"/>
            <w:tcBorders>
              <w:top w:val="nil"/>
              <w:left w:val="single" w:sz="8" w:space="0" w:color="auto"/>
              <w:bottom w:val="nil"/>
              <w:right w:val="single" w:sz="8" w:space="0" w:color="auto"/>
            </w:tcBorders>
            <w:shd w:val="clear" w:color="000000" w:fill="FFFFFF"/>
            <w:vAlign w:val="center"/>
            <w:hideMark/>
          </w:tcPr>
          <w:p w14:paraId="7CDEAB87" w14:textId="6CBE9317" w:rsidR="00A2163E" w:rsidRPr="00182F1C" w:rsidRDefault="00A2163E" w:rsidP="00C87880">
            <w:pPr>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 xml:space="preserve">Ingresos </w:t>
            </w:r>
            <w:r w:rsidR="00C87880" w:rsidRPr="00182F1C">
              <w:rPr>
                <w:rFonts w:ascii="Monserat medium" w:eastAsia="Times New Roman" w:hAnsi="Monserat medium" w:cs="Calibri"/>
                <w:color w:val="000000"/>
                <w:lang w:val="es-MX"/>
              </w:rPr>
              <w:t xml:space="preserve">por </w:t>
            </w:r>
            <w:r w:rsidRPr="00182F1C">
              <w:rPr>
                <w:rFonts w:ascii="Monserat medium" w:eastAsia="Times New Roman" w:hAnsi="Monserat medium" w:cs="Calibri"/>
                <w:color w:val="000000"/>
                <w:lang w:val="es-MX"/>
              </w:rPr>
              <w:t xml:space="preserve">Recuperar </w:t>
            </w:r>
            <w:r w:rsidR="00C87880" w:rsidRPr="00182F1C">
              <w:rPr>
                <w:rFonts w:ascii="Monserat medium" w:eastAsia="Times New Roman" w:hAnsi="Monserat medium" w:cs="Calibri"/>
                <w:color w:val="000000"/>
                <w:lang w:val="es-MX"/>
              </w:rPr>
              <w:t xml:space="preserve">a </w:t>
            </w:r>
            <w:r w:rsidRPr="00182F1C">
              <w:rPr>
                <w:rFonts w:ascii="Monserat medium" w:eastAsia="Times New Roman" w:hAnsi="Monserat medium" w:cs="Calibri"/>
                <w:color w:val="000000"/>
                <w:lang w:val="es-MX"/>
              </w:rPr>
              <w:t>Corto Plazo</w:t>
            </w:r>
          </w:p>
        </w:tc>
        <w:tc>
          <w:tcPr>
            <w:tcW w:w="2268" w:type="dxa"/>
            <w:tcBorders>
              <w:top w:val="nil"/>
              <w:left w:val="nil"/>
              <w:bottom w:val="nil"/>
              <w:right w:val="single" w:sz="8" w:space="0" w:color="auto"/>
            </w:tcBorders>
            <w:shd w:val="clear" w:color="000000" w:fill="FFFFFF"/>
            <w:vAlign w:val="center"/>
            <w:hideMark/>
          </w:tcPr>
          <w:p w14:paraId="05674977" w14:textId="77777777" w:rsidR="00A2163E" w:rsidRPr="00182F1C" w:rsidRDefault="00A2163E" w:rsidP="00C87880">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 xml:space="preserve">               737,522,835 </w:t>
            </w:r>
          </w:p>
        </w:tc>
        <w:tc>
          <w:tcPr>
            <w:tcW w:w="2126" w:type="dxa"/>
            <w:tcBorders>
              <w:top w:val="nil"/>
              <w:left w:val="nil"/>
              <w:bottom w:val="nil"/>
              <w:right w:val="single" w:sz="8" w:space="0" w:color="auto"/>
            </w:tcBorders>
            <w:shd w:val="clear" w:color="000000" w:fill="FFFFFF"/>
            <w:vAlign w:val="center"/>
            <w:hideMark/>
          </w:tcPr>
          <w:p w14:paraId="667A119A" w14:textId="77777777" w:rsidR="00A2163E" w:rsidRPr="00182F1C" w:rsidRDefault="00A2163E" w:rsidP="00C87880">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 xml:space="preserve">        850,259,798 </w:t>
            </w:r>
          </w:p>
        </w:tc>
      </w:tr>
      <w:tr w:rsidR="00C87880" w:rsidRPr="00182F1C" w14:paraId="477D9299" w14:textId="77777777" w:rsidTr="00182F1C">
        <w:trPr>
          <w:trHeight w:val="600"/>
        </w:trPr>
        <w:tc>
          <w:tcPr>
            <w:tcW w:w="4668" w:type="dxa"/>
            <w:tcBorders>
              <w:top w:val="nil"/>
              <w:left w:val="single" w:sz="8" w:space="0" w:color="auto"/>
              <w:bottom w:val="nil"/>
              <w:right w:val="single" w:sz="8" w:space="0" w:color="auto"/>
            </w:tcBorders>
            <w:shd w:val="clear" w:color="000000" w:fill="FFFFFF"/>
            <w:vAlign w:val="center"/>
            <w:hideMark/>
          </w:tcPr>
          <w:p w14:paraId="1120734E" w14:textId="38E30BDF" w:rsidR="00C87880" w:rsidRPr="00182F1C" w:rsidRDefault="00C87880" w:rsidP="00C87880">
            <w:pPr>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Deudores por Anticipos de la Tesorería a Corto Plazo</w:t>
            </w:r>
          </w:p>
        </w:tc>
        <w:tc>
          <w:tcPr>
            <w:tcW w:w="2268" w:type="dxa"/>
            <w:tcBorders>
              <w:top w:val="nil"/>
              <w:left w:val="nil"/>
              <w:bottom w:val="nil"/>
              <w:right w:val="single" w:sz="8" w:space="0" w:color="auto"/>
            </w:tcBorders>
            <w:shd w:val="clear" w:color="000000" w:fill="FFFFFF"/>
            <w:vAlign w:val="center"/>
            <w:hideMark/>
          </w:tcPr>
          <w:p w14:paraId="24F432C2" w14:textId="77777777" w:rsidR="00C87880" w:rsidRPr="00182F1C" w:rsidRDefault="00C87880" w:rsidP="00C87880">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 xml:space="preserve">               356,736,655 </w:t>
            </w:r>
          </w:p>
        </w:tc>
        <w:tc>
          <w:tcPr>
            <w:tcW w:w="2126" w:type="dxa"/>
            <w:tcBorders>
              <w:top w:val="nil"/>
              <w:left w:val="nil"/>
              <w:bottom w:val="nil"/>
              <w:right w:val="single" w:sz="8" w:space="0" w:color="auto"/>
            </w:tcBorders>
            <w:shd w:val="clear" w:color="000000" w:fill="FFFFFF"/>
            <w:vAlign w:val="center"/>
            <w:hideMark/>
          </w:tcPr>
          <w:p w14:paraId="474BF187" w14:textId="04A45B5B" w:rsidR="00C87880" w:rsidRPr="00182F1C" w:rsidRDefault="00C87880" w:rsidP="00C87880">
            <w:pPr>
              <w:jc w:val="right"/>
              <w:rPr>
                <w:rFonts w:ascii="Monserat medium" w:eastAsia="Times New Roman" w:hAnsi="Monserat medium" w:cs="Calibri"/>
                <w:color w:val="000000"/>
                <w:lang w:val="es-MX"/>
              </w:rPr>
            </w:pPr>
            <w:r w:rsidRPr="00182F1C">
              <w:rPr>
                <w:rFonts w:ascii="Monserat medium" w:hAnsi="Monserat medium"/>
              </w:rPr>
              <w:t>664,387,993</w:t>
            </w:r>
          </w:p>
        </w:tc>
      </w:tr>
      <w:tr w:rsidR="00C87880" w:rsidRPr="00182F1C" w14:paraId="1F1BC6EF" w14:textId="77777777" w:rsidTr="00182F1C">
        <w:trPr>
          <w:trHeight w:val="300"/>
        </w:trPr>
        <w:tc>
          <w:tcPr>
            <w:tcW w:w="4668" w:type="dxa"/>
            <w:tcBorders>
              <w:top w:val="nil"/>
              <w:left w:val="single" w:sz="8" w:space="0" w:color="auto"/>
              <w:bottom w:val="nil"/>
              <w:right w:val="single" w:sz="8" w:space="0" w:color="auto"/>
            </w:tcBorders>
            <w:shd w:val="clear" w:color="000000" w:fill="FFFFFF"/>
            <w:vAlign w:val="center"/>
            <w:hideMark/>
          </w:tcPr>
          <w:p w14:paraId="376DC728" w14:textId="564341B4" w:rsidR="00C87880" w:rsidRPr="00182F1C" w:rsidRDefault="00C87880" w:rsidP="00C87880">
            <w:pPr>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Préstamos Otorgados a Corto Plazo</w:t>
            </w:r>
          </w:p>
        </w:tc>
        <w:tc>
          <w:tcPr>
            <w:tcW w:w="2268" w:type="dxa"/>
            <w:tcBorders>
              <w:top w:val="nil"/>
              <w:left w:val="nil"/>
              <w:bottom w:val="nil"/>
              <w:right w:val="single" w:sz="8" w:space="0" w:color="auto"/>
            </w:tcBorders>
            <w:shd w:val="clear" w:color="000000" w:fill="FFFFFF"/>
            <w:vAlign w:val="center"/>
            <w:hideMark/>
          </w:tcPr>
          <w:p w14:paraId="097E1FA1" w14:textId="77777777" w:rsidR="00C87880" w:rsidRPr="00182F1C" w:rsidRDefault="00C87880" w:rsidP="00C87880">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282,740,587</w:t>
            </w:r>
          </w:p>
        </w:tc>
        <w:tc>
          <w:tcPr>
            <w:tcW w:w="2126" w:type="dxa"/>
            <w:tcBorders>
              <w:top w:val="nil"/>
              <w:left w:val="nil"/>
              <w:bottom w:val="nil"/>
              <w:right w:val="single" w:sz="8" w:space="0" w:color="auto"/>
            </w:tcBorders>
            <w:shd w:val="clear" w:color="000000" w:fill="FFFFFF"/>
            <w:vAlign w:val="center"/>
            <w:hideMark/>
          </w:tcPr>
          <w:p w14:paraId="46900BA6" w14:textId="3F88753B" w:rsidR="00C87880" w:rsidRPr="00182F1C" w:rsidRDefault="00C87880" w:rsidP="00C87880">
            <w:pPr>
              <w:jc w:val="right"/>
              <w:rPr>
                <w:rFonts w:ascii="Monserat medium" w:eastAsia="Times New Roman" w:hAnsi="Monserat medium" w:cs="Calibri"/>
                <w:color w:val="000000"/>
                <w:lang w:val="es-MX"/>
              </w:rPr>
            </w:pPr>
            <w:r w:rsidRPr="00182F1C">
              <w:rPr>
                <w:rFonts w:ascii="Monserat medium" w:hAnsi="Monserat medium"/>
              </w:rPr>
              <w:t>262,221,176</w:t>
            </w:r>
          </w:p>
        </w:tc>
      </w:tr>
      <w:tr w:rsidR="00C87880" w:rsidRPr="00182F1C" w14:paraId="202F24CD" w14:textId="77777777" w:rsidTr="00182F1C">
        <w:trPr>
          <w:trHeight w:val="615"/>
        </w:trPr>
        <w:tc>
          <w:tcPr>
            <w:tcW w:w="4668" w:type="dxa"/>
            <w:tcBorders>
              <w:top w:val="nil"/>
              <w:left w:val="single" w:sz="8" w:space="0" w:color="auto"/>
              <w:bottom w:val="single" w:sz="8" w:space="0" w:color="auto"/>
              <w:right w:val="single" w:sz="8" w:space="0" w:color="auto"/>
            </w:tcBorders>
            <w:shd w:val="clear" w:color="000000" w:fill="FFFFFF"/>
            <w:vAlign w:val="center"/>
            <w:hideMark/>
          </w:tcPr>
          <w:p w14:paraId="07AB7A52" w14:textId="38D778D4" w:rsidR="00C87880" w:rsidRPr="00182F1C" w:rsidRDefault="00C87880" w:rsidP="00C87880">
            <w:pPr>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 xml:space="preserve">Otros Derechos a Recibir Efectivo o Equivalentes a CP         </w:t>
            </w:r>
          </w:p>
        </w:tc>
        <w:tc>
          <w:tcPr>
            <w:tcW w:w="2268" w:type="dxa"/>
            <w:tcBorders>
              <w:top w:val="nil"/>
              <w:left w:val="nil"/>
              <w:bottom w:val="single" w:sz="8" w:space="0" w:color="auto"/>
              <w:right w:val="single" w:sz="8" w:space="0" w:color="auto"/>
            </w:tcBorders>
            <w:shd w:val="clear" w:color="000000" w:fill="FFFFFF"/>
            <w:vAlign w:val="center"/>
            <w:hideMark/>
          </w:tcPr>
          <w:p w14:paraId="588057CE" w14:textId="77777777" w:rsidR="00C87880" w:rsidRPr="00182F1C" w:rsidRDefault="00C87880" w:rsidP="00C87880">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3,562,737,337</w:t>
            </w:r>
          </w:p>
        </w:tc>
        <w:tc>
          <w:tcPr>
            <w:tcW w:w="2126" w:type="dxa"/>
            <w:tcBorders>
              <w:top w:val="nil"/>
              <w:left w:val="nil"/>
              <w:bottom w:val="single" w:sz="8" w:space="0" w:color="auto"/>
              <w:right w:val="single" w:sz="8" w:space="0" w:color="auto"/>
            </w:tcBorders>
            <w:shd w:val="clear" w:color="000000" w:fill="FFFFFF"/>
            <w:vAlign w:val="center"/>
            <w:hideMark/>
          </w:tcPr>
          <w:p w14:paraId="4EB566A2" w14:textId="17E5A088" w:rsidR="00C87880" w:rsidRPr="00182F1C" w:rsidRDefault="00C87880" w:rsidP="00C87880">
            <w:pPr>
              <w:jc w:val="right"/>
              <w:rPr>
                <w:rFonts w:ascii="Monserat medium" w:eastAsia="Times New Roman" w:hAnsi="Monserat medium" w:cs="Calibri"/>
                <w:color w:val="000000"/>
                <w:lang w:val="es-MX"/>
              </w:rPr>
            </w:pPr>
            <w:r w:rsidRPr="00182F1C">
              <w:rPr>
                <w:rFonts w:ascii="Monserat medium" w:hAnsi="Monserat medium"/>
              </w:rPr>
              <w:t>3,472,144,907</w:t>
            </w:r>
          </w:p>
        </w:tc>
      </w:tr>
      <w:tr w:rsidR="00A2163E" w:rsidRPr="00182F1C" w14:paraId="3E53977F" w14:textId="77777777" w:rsidTr="00182F1C">
        <w:trPr>
          <w:trHeight w:val="330"/>
        </w:trPr>
        <w:tc>
          <w:tcPr>
            <w:tcW w:w="4668" w:type="dxa"/>
            <w:tcBorders>
              <w:top w:val="nil"/>
              <w:left w:val="single" w:sz="8" w:space="0" w:color="auto"/>
              <w:bottom w:val="single" w:sz="8" w:space="0" w:color="auto"/>
              <w:right w:val="single" w:sz="8" w:space="0" w:color="auto"/>
            </w:tcBorders>
            <w:shd w:val="clear" w:color="000000" w:fill="FFFFFF"/>
            <w:noWrap/>
            <w:vAlign w:val="center"/>
            <w:hideMark/>
          </w:tcPr>
          <w:p w14:paraId="4BA39F0B"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Suma</w:t>
            </w:r>
          </w:p>
        </w:tc>
        <w:tc>
          <w:tcPr>
            <w:tcW w:w="2268" w:type="dxa"/>
            <w:tcBorders>
              <w:top w:val="nil"/>
              <w:left w:val="nil"/>
              <w:bottom w:val="single" w:sz="8" w:space="0" w:color="auto"/>
              <w:right w:val="single" w:sz="8" w:space="0" w:color="auto"/>
            </w:tcBorders>
            <w:shd w:val="clear" w:color="000000" w:fill="FFFFFF"/>
            <w:noWrap/>
            <w:vAlign w:val="center"/>
            <w:hideMark/>
          </w:tcPr>
          <w:p w14:paraId="5F194947" w14:textId="5FA840E2" w:rsidR="00A2163E" w:rsidRPr="00182F1C" w:rsidRDefault="00A2163E" w:rsidP="00C87880">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5,360,406,20</w:t>
            </w:r>
            <w:r w:rsidR="005C6C93" w:rsidRPr="00182F1C">
              <w:rPr>
                <w:rFonts w:ascii="Monserat medium" w:eastAsia="Times New Roman" w:hAnsi="Monserat medium" w:cs="Calibri"/>
                <w:b/>
                <w:bCs/>
                <w:color w:val="000000"/>
                <w:lang w:val="es-MX"/>
              </w:rPr>
              <w:t>5</w:t>
            </w:r>
          </w:p>
        </w:tc>
        <w:tc>
          <w:tcPr>
            <w:tcW w:w="2126" w:type="dxa"/>
            <w:tcBorders>
              <w:top w:val="nil"/>
              <w:left w:val="nil"/>
              <w:bottom w:val="single" w:sz="8" w:space="0" w:color="auto"/>
              <w:right w:val="single" w:sz="8" w:space="0" w:color="auto"/>
            </w:tcBorders>
            <w:shd w:val="clear" w:color="000000" w:fill="FFFFFF"/>
            <w:noWrap/>
            <w:vAlign w:val="center"/>
            <w:hideMark/>
          </w:tcPr>
          <w:p w14:paraId="681D124A" w14:textId="261C5A55" w:rsidR="00A2163E" w:rsidRPr="00182F1C" w:rsidRDefault="00C87880" w:rsidP="00C87880">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7,294,474,282</w:t>
            </w:r>
          </w:p>
        </w:tc>
      </w:tr>
    </w:tbl>
    <w:p w14:paraId="4456D2E3" w14:textId="77777777" w:rsidR="009C05EA" w:rsidRPr="00182F1C" w:rsidRDefault="009C05EA">
      <w:pPr>
        <w:jc w:val="both"/>
        <w:rPr>
          <w:rFonts w:ascii="Monserat medium" w:hAnsi="Monserat medium"/>
          <w:b/>
        </w:rPr>
      </w:pPr>
    </w:p>
    <w:p w14:paraId="51E52A53" w14:textId="77777777" w:rsidR="009C05EA" w:rsidRPr="00182F1C" w:rsidRDefault="009C05EA">
      <w:pPr>
        <w:rPr>
          <w:rFonts w:ascii="Monserat medium" w:hAnsi="Monserat medium"/>
        </w:rPr>
      </w:pPr>
    </w:p>
    <w:p w14:paraId="5F95A684" w14:textId="77777777" w:rsidR="009C05EA" w:rsidRPr="00182F1C" w:rsidRDefault="00B66A10">
      <w:pPr>
        <w:rPr>
          <w:rFonts w:ascii="Monserat medium" w:hAnsi="Monserat medium"/>
          <w:b/>
        </w:rPr>
      </w:pPr>
      <w:r w:rsidRPr="00182F1C">
        <w:rPr>
          <w:rFonts w:ascii="Monserat medium" w:hAnsi="Monserat medium"/>
          <w:b/>
        </w:rPr>
        <w:t>Nota 3.- Derechos a Recibir Bienes y Servicios.</w:t>
      </w:r>
    </w:p>
    <w:p w14:paraId="0B21F32B" w14:textId="77777777" w:rsidR="009C05EA" w:rsidRPr="00182F1C" w:rsidRDefault="009C05EA">
      <w:pPr>
        <w:jc w:val="both"/>
        <w:rPr>
          <w:rFonts w:ascii="Monserat medium" w:hAnsi="Monserat medium"/>
        </w:rPr>
      </w:pPr>
    </w:p>
    <w:p w14:paraId="307A6A99" w14:textId="77777777" w:rsidR="009C05EA" w:rsidRPr="00182F1C" w:rsidRDefault="009C05EA">
      <w:pPr>
        <w:jc w:val="both"/>
        <w:rPr>
          <w:rFonts w:ascii="Monserat medium" w:hAnsi="Monserat medium"/>
        </w:rPr>
      </w:pPr>
    </w:p>
    <w:p w14:paraId="63584F57" w14:textId="363B2714" w:rsidR="009C05EA" w:rsidRPr="00182F1C" w:rsidRDefault="00B66A10" w:rsidP="00A63762">
      <w:pPr>
        <w:jc w:val="both"/>
        <w:rPr>
          <w:rFonts w:ascii="Monserat medium" w:hAnsi="Monserat medium"/>
        </w:rPr>
      </w:pPr>
      <w:r w:rsidRPr="00182F1C">
        <w:rPr>
          <w:rFonts w:ascii="Monserat medium" w:hAnsi="Monserat medium"/>
        </w:rPr>
        <w:t xml:space="preserve">El rubro de Derechos a Recibir Bienes o Servicios corresponde a anticipos otorgados a proveedores y contratistas para la ejecución de obra pública en proceso que tienen los entes públicos que conforman el Poder Ejecutivo y cuyo saldo al cierre del periodo </w:t>
      </w:r>
      <w:r w:rsidR="00486744" w:rsidRPr="00182F1C">
        <w:rPr>
          <w:rFonts w:ascii="Monserat medium" w:hAnsi="Monserat medium"/>
        </w:rPr>
        <w:t>enero-diciembre de 2022 y 2021</w:t>
      </w:r>
      <w:r w:rsidRPr="00182F1C">
        <w:rPr>
          <w:rFonts w:ascii="Monserat medium" w:hAnsi="Monserat medium"/>
        </w:rPr>
        <w:t>, se encuentra integrado de:</w:t>
      </w:r>
    </w:p>
    <w:p w14:paraId="4DE89BB0" w14:textId="77777777" w:rsidR="009C05EA" w:rsidRPr="00182F1C" w:rsidRDefault="009C05EA">
      <w:pPr>
        <w:jc w:val="both"/>
        <w:rPr>
          <w:rFonts w:ascii="Monserat medium" w:hAnsi="Monserat medium"/>
        </w:rPr>
      </w:pPr>
    </w:p>
    <w:p w14:paraId="6FA99C08" w14:textId="77777777" w:rsidR="009C05EA" w:rsidRPr="00182F1C" w:rsidRDefault="00B66A10">
      <w:pPr>
        <w:pBdr>
          <w:top w:val="nil"/>
          <w:left w:val="nil"/>
          <w:bottom w:val="nil"/>
          <w:right w:val="nil"/>
          <w:between w:val="nil"/>
        </w:pBdr>
        <w:jc w:val="center"/>
        <w:rPr>
          <w:rFonts w:ascii="Monserat medium" w:hAnsi="Monserat medium"/>
          <w:b/>
        </w:rPr>
      </w:pPr>
      <w:r w:rsidRPr="00182F1C">
        <w:rPr>
          <w:rFonts w:ascii="Monserat medium" w:hAnsi="Monserat medium"/>
          <w:b/>
        </w:rPr>
        <w:t>(Pesos)</w:t>
      </w:r>
    </w:p>
    <w:tbl>
      <w:tblPr>
        <w:tblW w:w="9062" w:type="dxa"/>
        <w:tblInd w:w="80" w:type="dxa"/>
        <w:tblCellMar>
          <w:left w:w="70" w:type="dxa"/>
          <w:right w:w="70" w:type="dxa"/>
        </w:tblCellMar>
        <w:tblLook w:val="04A0" w:firstRow="1" w:lastRow="0" w:firstColumn="1" w:lastColumn="0" w:noHBand="0" w:noVBand="1"/>
      </w:tblPr>
      <w:tblGrid>
        <w:gridCol w:w="4668"/>
        <w:gridCol w:w="2268"/>
        <w:gridCol w:w="2126"/>
      </w:tblGrid>
      <w:tr w:rsidR="00A2163E" w:rsidRPr="00182F1C" w14:paraId="3B5D8077" w14:textId="77777777" w:rsidTr="00182F1C">
        <w:trPr>
          <w:trHeight w:val="330"/>
        </w:trPr>
        <w:tc>
          <w:tcPr>
            <w:tcW w:w="4668"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7F178456"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Concepto</w:t>
            </w:r>
          </w:p>
        </w:tc>
        <w:tc>
          <w:tcPr>
            <w:tcW w:w="2268" w:type="dxa"/>
            <w:tcBorders>
              <w:top w:val="single" w:sz="8" w:space="0" w:color="auto"/>
              <w:left w:val="nil"/>
              <w:bottom w:val="single" w:sz="8" w:space="0" w:color="auto"/>
              <w:right w:val="single" w:sz="8" w:space="0" w:color="auto"/>
            </w:tcBorders>
            <w:shd w:val="clear" w:color="000000" w:fill="828282"/>
            <w:vAlign w:val="center"/>
            <w:hideMark/>
          </w:tcPr>
          <w:p w14:paraId="443CC8E9"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2022</w:t>
            </w:r>
          </w:p>
        </w:tc>
        <w:tc>
          <w:tcPr>
            <w:tcW w:w="2126" w:type="dxa"/>
            <w:tcBorders>
              <w:top w:val="single" w:sz="8" w:space="0" w:color="auto"/>
              <w:left w:val="nil"/>
              <w:bottom w:val="single" w:sz="8" w:space="0" w:color="auto"/>
              <w:right w:val="single" w:sz="8" w:space="0" w:color="auto"/>
            </w:tcBorders>
            <w:shd w:val="clear" w:color="000000" w:fill="828282"/>
            <w:vAlign w:val="center"/>
            <w:hideMark/>
          </w:tcPr>
          <w:p w14:paraId="6AF45B3F"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2021</w:t>
            </w:r>
          </w:p>
        </w:tc>
      </w:tr>
      <w:tr w:rsidR="00A2163E" w:rsidRPr="00182F1C" w14:paraId="0DB75753" w14:textId="77777777" w:rsidTr="00182F1C">
        <w:trPr>
          <w:trHeight w:val="615"/>
        </w:trPr>
        <w:tc>
          <w:tcPr>
            <w:tcW w:w="4668" w:type="dxa"/>
            <w:tcBorders>
              <w:top w:val="nil"/>
              <w:left w:val="single" w:sz="8" w:space="0" w:color="auto"/>
              <w:bottom w:val="single" w:sz="8" w:space="0" w:color="auto"/>
              <w:right w:val="single" w:sz="8" w:space="0" w:color="auto"/>
            </w:tcBorders>
            <w:shd w:val="clear" w:color="000000" w:fill="FFFFFF"/>
            <w:vAlign w:val="center"/>
            <w:hideMark/>
          </w:tcPr>
          <w:p w14:paraId="0D162362" w14:textId="7777777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Anticipo a Proveedores por Adquisición de Bienes y Prestación de Servicios a Corto</w:t>
            </w:r>
          </w:p>
        </w:tc>
        <w:tc>
          <w:tcPr>
            <w:tcW w:w="2268" w:type="dxa"/>
            <w:tcBorders>
              <w:top w:val="nil"/>
              <w:left w:val="nil"/>
              <w:bottom w:val="single" w:sz="8" w:space="0" w:color="auto"/>
              <w:right w:val="single" w:sz="8" w:space="0" w:color="auto"/>
            </w:tcBorders>
            <w:shd w:val="clear" w:color="000000" w:fill="FFFFFF"/>
            <w:vAlign w:val="center"/>
            <w:hideMark/>
          </w:tcPr>
          <w:p w14:paraId="25582B63"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24,459,285</w:t>
            </w:r>
          </w:p>
        </w:tc>
        <w:tc>
          <w:tcPr>
            <w:tcW w:w="2126" w:type="dxa"/>
            <w:tcBorders>
              <w:top w:val="nil"/>
              <w:left w:val="nil"/>
              <w:bottom w:val="single" w:sz="8" w:space="0" w:color="auto"/>
              <w:right w:val="single" w:sz="8" w:space="0" w:color="auto"/>
            </w:tcBorders>
            <w:shd w:val="clear" w:color="000000" w:fill="FFFFFF"/>
            <w:vAlign w:val="center"/>
            <w:hideMark/>
          </w:tcPr>
          <w:p w14:paraId="42854510"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24,463,913</w:t>
            </w:r>
          </w:p>
        </w:tc>
      </w:tr>
      <w:tr w:rsidR="00A2163E" w:rsidRPr="00182F1C" w14:paraId="72BB37E0" w14:textId="77777777" w:rsidTr="00182F1C">
        <w:trPr>
          <w:trHeight w:val="615"/>
        </w:trPr>
        <w:tc>
          <w:tcPr>
            <w:tcW w:w="4668" w:type="dxa"/>
            <w:tcBorders>
              <w:top w:val="nil"/>
              <w:left w:val="single" w:sz="8" w:space="0" w:color="auto"/>
              <w:bottom w:val="single" w:sz="8" w:space="0" w:color="auto"/>
              <w:right w:val="single" w:sz="8" w:space="0" w:color="auto"/>
            </w:tcBorders>
            <w:shd w:val="clear" w:color="000000" w:fill="FFFFFF"/>
            <w:vAlign w:val="center"/>
            <w:hideMark/>
          </w:tcPr>
          <w:p w14:paraId="4D9DBCD4" w14:textId="7777777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Anticipo a Contratistas por Obras Públicas a CP</w:t>
            </w:r>
          </w:p>
        </w:tc>
        <w:tc>
          <w:tcPr>
            <w:tcW w:w="2268" w:type="dxa"/>
            <w:tcBorders>
              <w:top w:val="nil"/>
              <w:left w:val="nil"/>
              <w:bottom w:val="single" w:sz="8" w:space="0" w:color="auto"/>
              <w:right w:val="single" w:sz="8" w:space="0" w:color="auto"/>
            </w:tcBorders>
            <w:shd w:val="clear" w:color="000000" w:fill="FFFFFF"/>
            <w:vAlign w:val="center"/>
            <w:hideMark/>
          </w:tcPr>
          <w:p w14:paraId="3761FB44"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125,407,566</w:t>
            </w:r>
          </w:p>
        </w:tc>
        <w:tc>
          <w:tcPr>
            <w:tcW w:w="2126" w:type="dxa"/>
            <w:tcBorders>
              <w:top w:val="nil"/>
              <w:left w:val="nil"/>
              <w:bottom w:val="single" w:sz="8" w:space="0" w:color="auto"/>
              <w:right w:val="single" w:sz="8" w:space="0" w:color="auto"/>
            </w:tcBorders>
            <w:shd w:val="clear" w:color="000000" w:fill="FFFFFF"/>
            <w:vAlign w:val="center"/>
            <w:hideMark/>
          </w:tcPr>
          <w:p w14:paraId="44F128E8"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285,252,049</w:t>
            </w:r>
          </w:p>
        </w:tc>
      </w:tr>
      <w:tr w:rsidR="00A2163E" w:rsidRPr="00182F1C" w14:paraId="6402B359" w14:textId="77777777" w:rsidTr="00182F1C">
        <w:trPr>
          <w:trHeight w:val="330"/>
        </w:trPr>
        <w:tc>
          <w:tcPr>
            <w:tcW w:w="4668" w:type="dxa"/>
            <w:tcBorders>
              <w:top w:val="nil"/>
              <w:left w:val="single" w:sz="8" w:space="0" w:color="auto"/>
              <w:bottom w:val="single" w:sz="8" w:space="0" w:color="auto"/>
              <w:right w:val="single" w:sz="8" w:space="0" w:color="auto"/>
            </w:tcBorders>
            <w:shd w:val="clear" w:color="000000" w:fill="FFFFFF"/>
            <w:noWrap/>
            <w:vAlign w:val="center"/>
            <w:hideMark/>
          </w:tcPr>
          <w:p w14:paraId="135B8649"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Suma</w:t>
            </w:r>
          </w:p>
        </w:tc>
        <w:tc>
          <w:tcPr>
            <w:tcW w:w="2268" w:type="dxa"/>
            <w:tcBorders>
              <w:top w:val="nil"/>
              <w:left w:val="nil"/>
              <w:bottom w:val="single" w:sz="8" w:space="0" w:color="auto"/>
              <w:right w:val="single" w:sz="8" w:space="0" w:color="auto"/>
            </w:tcBorders>
            <w:shd w:val="clear" w:color="000000" w:fill="FFFFFF"/>
            <w:noWrap/>
            <w:vAlign w:val="center"/>
            <w:hideMark/>
          </w:tcPr>
          <w:p w14:paraId="393B6660"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149,866,851</w:t>
            </w:r>
          </w:p>
        </w:tc>
        <w:tc>
          <w:tcPr>
            <w:tcW w:w="2126" w:type="dxa"/>
            <w:tcBorders>
              <w:top w:val="nil"/>
              <w:left w:val="nil"/>
              <w:bottom w:val="single" w:sz="8" w:space="0" w:color="auto"/>
              <w:right w:val="single" w:sz="8" w:space="0" w:color="auto"/>
            </w:tcBorders>
            <w:shd w:val="clear" w:color="000000" w:fill="FFFFFF"/>
            <w:noWrap/>
            <w:vAlign w:val="center"/>
            <w:hideMark/>
          </w:tcPr>
          <w:p w14:paraId="36D35222"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309,715,962</w:t>
            </w:r>
          </w:p>
        </w:tc>
      </w:tr>
    </w:tbl>
    <w:p w14:paraId="12E6C5A4" w14:textId="45778F5B" w:rsidR="009C05EA" w:rsidRPr="00182F1C" w:rsidRDefault="009C05EA">
      <w:pPr>
        <w:jc w:val="both"/>
        <w:rPr>
          <w:rFonts w:ascii="Monserat medium" w:hAnsi="Monserat medium"/>
        </w:rPr>
      </w:pPr>
    </w:p>
    <w:p w14:paraId="4433CCBE" w14:textId="1E72EBC3" w:rsidR="00182F1C" w:rsidRDefault="00182F1C">
      <w:pPr>
        <w:rPr>
          <w:rFonts w:ascii="Monserat medium" w:hAnsi="Monserat medium"/>
        </w:rPr>
      </w:pPr>
      <w:r>
        <w:rPr>
          <w:rFonts w:ascii="Monserat medium" w:hAnsi="Monserat medium"/>
        </w:rPr>
        <w:br w:type="page"/>
      </w:r>
    </w:p>
    <w:p w14:paraId="3A38CDF0" w14:textId="77777777" w:rsidR="009C05EA" w:rsidRPr="00182F1C" w:rsidRDefault="00B66A10">
      <w:pPr>
        <w:jc w:val="both"/>
        <w:rPr>
          <w:rFonts w:ascii="Monserat medium" w:hAnsi="Monserat medium"/>
          <w:b/>
          <w:u w:val="single"/>
        </w:rPr>
      </w:pPr>
      <w:r w:rsidRPr="00182F1C">
        <w:rPr>
          <w:rFonts w:ascii="Monserat medium" w:hAnsi="Monserat medium"/>
          <w:b/>
          <w:u w:val="single"/>
        </w:rPr>
        <w:lastRenderedPageBreak/>
        <w:t>No Circulante.</w:t>
      </w:r>
    </w:p>
    <w:p w14:paraId="30415438" w14:textId="77777777" w:rsidR="009C05EA" w:rsidRPr="00182F1C" w:rsidRDefault="009C05EA">
      <w:pPr>
        <w:jc w:val="both"/>
        <w:rPr>
          <w:rFonts w:ascii="Monserat medium" w:hAnsi="Monserat medium"/>
        </w:rPr>
      </w:pPr>
    </w:p>
    <w:p w14:paraId="5548AEA0" w14:textId="77777777" w:rsidR="009C05EA" w:rsidRPr="00182F1C" w:rsidRDefault="009C05EA">
      <w:pPr>
        <w:jc w:val="both"/>
        <w:rPr>
          <w:rFonts w:ascii="Monserat medium" w:hAnsi="Monserat medium"/>
        </w:rPr>
      </w:pPr>
    </w:p>
    <w:p w14:paraId="60601880" w14:textId="77777777" w:rsidR="009C05EA" w:rsidRPr="00182F1C" w:rsidRDefault="00B66A10">
      <w:pPr>
        <w:jc w:val="both"/>
        <w:rPr>
          <w:rFonts w:ascii="Monserat medium" w:hAnsi="Monserat medium"/>
        </w:rPr>
      </w:pPr>
      <w:r w:rsidRPr="00182F1C">
        <w:rPr>
          <w:rFonts w:ascii="Monserat medium" w:hAnsi="Monserat medium"/>
          <w:b/>
        </w:rPr>
        <w:t>Nota 4.- Inversiones Financieras a Largo Plazo.</w:t>
      </w:r>
    </w:p>
    <w:p w14:paraId="6198C150" w14:textId="77777777" w:rsidR="009C05EA" w:rsidRPr="00182F1C" w:rsidRDefault="009C05EA">
      <w:pPr>
        <w:jc w:val="both"/>
        <w:rPr>
          <w:rFonts w:ascii="Monserat medium" w:hAnsi="Monserat medium"/>
        </w:rPr>
      </w:pPr>
    </w:p>
    <w:p w14:paraId="3C3CF999" w14:textId="77777777" w:rsidR="009C05EA" w:rsidRPr="00182F1C" w:rsidRDefault="009C05EA">
      <w:pPr>
        <w:jc w:val="both"/>
        <w:rPr>
          <w:rFonts w:ascii="Monserat medium" w:hAnsi="Monserat medium"/>
        </w:rPr>
      </w:pPr>
    </w:p>
    <w:p w14:paraId="0A402CC4" w14:textId="1F09A23D" w:rsidR="009C05EA" w:rsidRPr="00182F1C" w:rsidRDefault="00B66A10">
      <w:pPr>
        <w:jc w:val="both"/>
        <w:rPr>
          <w:rFonts w:ascii="Monserat medium" w:hAnsi="Monserat medium"/>
        </w:rPr>
      </w:pPr>
      <w:r w:rsidRPr="00182F1C">
        <w:rPr>
          <w:rFonts w:ascii="Monserat medium" w:hAnsi="Monserat medium"/>
        </w:rPr>
        <w:t xml:space="preserve">Del activo no circulante el rubro consolidado de Inversiones Financieras a Largo Plazo Consolidado, el saldo al cierre del periodo </w:t>
      </w:r>
      <w:r w:rsidR="00486744" w:rsidRPr="00182F1C">
        <w:rPr>
          <w:rFonts w:ascii="Monserat medium" w:hAnsi="Monserat medium"/>
        </w:rPr>
        <w:t>enero-diciembre de 2022 y 2021</w:t>
      </w:r>
      <w:r w:rsidRPr="00182F1C">
        <w:rPr>
          <w:rFonts w:ascii="Monserat medium" w:hAnsi="Monserat medium"/>
        </w:rPr>
        <w:t>, son exclusivos del Poder Ejecutivo, el cual tiene invertido en títulos, valores y demás instrumentos financieros, recuperables en un plazo mayor de doce meses, como se muestra a continuación:</w:t>
      </w:r>
    </w:p>
    <w:p w14:paraId="5B0207EF" w14:textId="77777777" w:rsidR="009C05EA" w:rsidRPr="00182F1C" w:rsidRDefault="009C05EA">
      <w:pPr>
        <w:jc w:val="both"/>
        <w:rPr>
          <w:rFonts w:ascii="Monserat medium" w:hAnsi="Monserat medium"/>
        </w:rPr>
      </w:pPr>
    </w:p>
    <w:p w14:paraId="77F74685" w14:textId="77777777" w:rsidR="009C05EA" w:rsidRPr="00182F1C" w:rsidRDefault="009C05EA">
      <w:pPr>
        <w:jc w:val="both"/>
        <w:rPr>
          <w:rFonts w:ascii="Monserat medium" w:hAnsi="Monserat medium"/>
        </w:rPr>
      </w:pPr>
    </w:p>
    <w:p w14:paraId="64594F54" w14:textId="77777777" w:rsidR="009C05EA" w:rsidRPr="00182F1C" w:rsidRDefault="00B66A10">
      <w:pPr>
        <w:pBdr>
          <w:top w:val="nil"/>
          <w:left w:val="nil"/>
          <w:bottom w:val="nil"/>
          <w:right w:val="nil"/>
          <w:between w:val="nil"/>
        </w:pBdr>
        <w:jc w:val="center"/>
        <w:rPr>
          <w:rFonts w:ascii="Monserat medium" w:hAnsi="Monserat medium"/>
          <w:b/>
        </w:rPr>
      </w:pPr>
      <w:r w:rsidRPr="00182F1C">
        <w:rPr>
          <w:rFonts w:ascii="Monserat medium" w:hAnsi="Monserat medium"/>
          <w:b/>
        </w:rPr>
        <w:t>(Pesos)</w:t>
      </w:r>
    </w:p>
    <w:tbl>
      <w:tblPr>
        <w:tblW w:w="9062" w:type="dxa"/>
        <w:tblInd w:w="80" w:type="dxa"/>
        <w:tblCellMar>
          <w:left w:w="70" w:type="dxa"/>
          <w:right w:w="70" w:type="dxa"/>
        </w:tblCellMar>
        <w:tblLook w:val="04A0" w:firstRow="1" w:lastRow="0" w:firstColumn="1" w:lastColumn="0" w:noHBand="0" w:noVBand="1"/>
      </w:tblPr>
      <w:tblGrid>
        <w:gridCol w:w="4668"/>
        <w:gridCol w:w="2268"/>
        <w:gridCol w:w="2126"/>
      </w:tblGrid>
      <w:tr w:rsidR="00A2163E" w:rsidRPr="00182F1C" w14:paraId="326E3001" w14:textId="77777777" w:rsidTr="00182F1C">
        <w:trPr>
          <w:trHeight w:val="330"/>
        </w:trPr>
        <w:tc>
          <w:tcPr>
            <w:tcW w:w="4668"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1746B6A7"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Concepto</w:t>
            </w:r>
          </w:p>
        </w:tc>
        <w:tc>
          <w:tcPr>
            <w:tcW w:w="2268" w:type="dxa"/>
            <w:tcBorders>
              <w:top w:val="single" w:sz="8" w:space="0" w:color="auto"/>
              <w:left w:val="nil"/>
              <w:bottom w:val="single" w:sz="8" w:space="0" w:color="auto"/>
              <w:right w:val="single" w:sz="8" w:space="0" w:color="auto"/>
            </w:tcBorders>
            <w:shd w:val="clear" w:color="000000" w:fill="828282"/>
            <w:vAlign w:val="center"/>
            <w:hideMark/>
          </w:tcPr>
          <w:p w14:paraId="0ED9DB85"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2022</w:t>
            </w:r>
          </w:p>
        </w:tc>
        <w:tc>
          <w:tcPr>
            <w:tcW w:w="2126" w:type="dxa"/>
            <w:tcBorders>
              <w:top w:val="single" w:sz="8" w:space="0" w:color="auto"/>
              <w:left w:val="nil"/>
              <w:bottom w:val="single" w:sz="8" w:space="0" w:color="auto"/>
              <w:right w:val="single" w:sz="8" w:space="0" w:color="auto"/>
            </w:tcBorders>
            <w:shd w:val="clear" w:color="000000" w:fill="828282"/>
            <w:vAlign w:val="center"/>
            <w:hideMark/>
          </w:tcPr>
          <w:p w14:paraId="56C72F4B"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2021</w:t>
            </w:r>
          </w:p>
        </w:tc>
      </w:tr>
      <w:tr w:rsidR="00A2163E" w:rsidRPr="00182F1C" w14:paraId="0895FAD0" w14:textId="77777777" w:rsidTr="00182F1C">
        <w:trPr>
          <w:trHeight w:val="315"/>
        </w:trPr>
        <w:tc>
          <w:tcPr>
            <w:tcW w:w="4668" w:type="dxa"/>
            <w:tcBorders>
              <w:top w:val="nil"/>
              <w:left w:val="single" w:sz="8" w:space="0" w:color="auto"/>
              <w:bottom w:val="single" w:sz="8" w:space="0" w:color="auto"/>
              <w:right w:val="single" w:sz="8" w:space="0" w:color="auto"/>
            </w:tcBorders>
            <w:shd w:val="clear" w:color="000000" w:fill="FFFFFF"/>
            <w:vAlign w:val="center"/>
            <w:hideMark/>
          </w:tcPr>
          <w:p w14:paraId="48347572" w14:textId="77777777" w:rsidR="00A2163E" w:rsidRPr="00182F1C" w:rsidRDefault="00A2163E" w:rsidP="00A2163E">
            <w:pPr>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 xml:space="preserve">Fideicomisos, Mandatos y Análogos </w:t>
            </w:r>
          </w:p>
        </w:tc>
        <w:tc>
          <w:tcPr>
            <w:tcW w:w="2268" w:type="dxa"/>
            <w:tcBorders>
              <w:top w:val="nil"/>
              <w:left w:val="nil"/>
              <w:bottom w:val="single" w:sz="8" w:space="0" w:color="auto"/>
              <w:right w:val="single" w:sz="8" w:space="0" w:color="auto"/>
            </w:tcBorders>
            <w:shd w:val="clear" w:color="000000" w:fill="FFFFFF"/>
            <w:vAlign w:val="center"/>
            <w:hideMark/>
          </w:tcPr>
          <w:p w14:paraId="1F8A8383"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1,604,821,694</w:t>
            </w:r>
          </w:p>
        </w:tc>
        <w:tc>
          <w:tcPr>
            <w:tcW w:w="2126" w:type="dxa"/>
            <w:tcBorders>
              <w:top w:val="nil"/>
              <w:left w:val="nil"/>
              <w:bottom w:val="single" w:sz="8" w:space="0" w:color="auto"/>
              <w:right w:val="single" w:sz="8" w:space="0" w:color="auto"/>
            </w:tcBorders>
            <w:shd w:val="clear" w:color="000000" w:fill="FFFFFF"/>
            <w:vAlign w:val="center"/>
            <w:hideMark/>
          </w:tcPr>
          <w:p w14:paraId="1FE3FE0D"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724,090,696</w:t>
            </w:r>
          </w:p>
        </w:tc>
      </w:tr>
      <w:tr w:rsidR="00A2163E" w:rsidRPr="00182F1C" w14:paraId="6926B65D" w14:textId="77777777" w:rsidTr="00182F1C">
        <w:trPr>
          <w:trHeight w:val="330"/>
        </w:trPr>
        <w:tc>
          <w:tcPr>
            <w:tcW w:w="4668" w:type="dxa"/>
            <w:tcBorders>
              <w:top w:val="nil"/>
              <w:left w:val="single" w:sz="8" w:space="0" w:color="auto"/>
              <w:bottom w:val="single" w:sz="8" w:space="0" w:color="auto"/>
              <w:right w:val="single" w:sz="8" w:space="0" w:color="auto"/>
            </w:tcBorders>
            <w:shd w:val="clear" w:color="000000" w:fill="FFFFFF"/>
            <w:noWrap/>
            <w:vAlign w:val="center"/>
            <w:hideMark/>
          </w:tcPr>
          <w:p w14:paraId="7CC3B8FA"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Suma</w:t>
            </w:r>
          </w:p>
        </w:tc>
        <w:tc>
          <w:tcPr>
            <w:tcW w:w="2268" w:type="dxa"/>
            <w:tcBorders>
              <w:top w:val="nil"/>
              <w:left w:val="nil"/>
              <w:bottom w:val="single" w:sz="8" w:space="0" w:color="auto"/>
              <w:right w:val="single" w:sz="8" w:space="0" w:color="auto"/>
            </w:tcBorders>
            <w:shd w:val="clear" w:color="000000" w:fill="FFFFFF"/>
            <w:noWrap/>
            <w:vAlign w:val="center"/>
            <w:hideMark/>
          </w:tcPr>
          <w:p w14:paraId="7B9C5098"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1,604,821,694</w:t>
            </w:r>
          </w:p>
        </w:tc>
        <w:tc>
          <w:tcPr>
            <w:tcW w:w="2126" w:type="dxa"/>
            <w:tcBorders>
              <w:top w:val="nil"/>
              <w:left w:val="nil"/>
              <w:bottom w:val="single" w:sz="8" w:space="0" w:color="auto"/>
              <w:right w:val="single" w:sz="8" w:space="0" w:color="auto"/>
            </w:tcBorders>
            <w:shd w:val="clear" w:color="000000" w:fill="FFFFFF"/>
            <w:noWrap/>
            <w:vAlign w:val="center"/>
            <w:hideMark/>
          </w:tcPr>
          <w:p w14:paraId="36CCC823"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724,090,696</w:t>
            </w:r>
          </w:p>
        </w:tc>
      </w:tr>
    </w:tbl>
    <w:p w14:paraId="0B04FCF0" w14:textId="77777777" w:rsidR="009C05EA" w:rsidRPr="00182F1C" w:rsidRDefault="009C05EA">
      <w:pPr>
        <w:pBdr>
          <w:top w:val="nil"/>
          <w:left w:val="nil"/>
          <w:bottom w:val="nil"/>
          <w:right w:val="nil"/>
          <w:between w:val="nil"/>
        </w:pBdr>
        <w:rPr>
          <w:rFonts w:ascii="Monserat medium" w:hAnsi="Monserat medium"/>
          <w:b/>
        </w:rPr>
      </w:pPr>
    </w:p>
    <w:p w14:paraId="59684546" w14:textId="326DE75B" w:rsidR="009C05EA" w:rsidRPr="00182F1C" w:rsidRDefault="009C05EA">
      <w:pPr>
        <w:jc w:val="both"/>
        <w:rPr>
          <w:rFonts w:ascii="Monserat medium" w:hAnsi="Monserat medium"/>
        </w:rPr>
      </w:pPr>
    </w:p>
    <w:p w14:paraId="3D514C06" w14:textId="77777777" w:rsidR="00A2163E" w:rsidRPr="00182F1C" w:rsidRDefault="00A2163E">
      <w:pPr>
        <w:jc w:val="both"/>
        <w:rPr>
          <w:rFonts w:ascii="Monserat medium" w:hAnsi="Monserat medium"/>
        </w:rPr>
      </w:pPr>
    </w:p>
    <w:p w14:paraId="10367037" w14:textId="77777777" w:rsidR="009C05EA" w:rsidRPr="00182F1C" w:rsidRDefault="00B66A10">
      <w:pPr>
        <w:rPr>
          <w:rFonts w:ascii="Monserat medium" w:hAnsi="Monserat medium"/>
          <w:b/>
        </w:rPr>
      </w:pPr>
      <w:r w:rsidRPr="00182F1C">
        <w:rPr>
          <w:rFonts w:ascii="Monserat medium" w:hAnsi="Monserat medium"/>
          <w:b/>
        </w:rPr>
        <w:t>Nota 5.- Bienes Inmuebles, Infraestructura y Construcciones en Proceso.</w:t>
      </w:r>
    </w:p>
    <w:p w14:paraId="137BA308" w14:textId="77777777" w:rsidR="009C05EA" w:rsidRPr="00182F1C" w:rsidRDefault="009C05EA">
      <w:pPr>
        <w:jc w:val="both"/>
        <w:rPr>
          <w:rFonts w:ascii="Monserat medium" w:hAnsi="Monserat medium"/>
        </w:rPr>
      </w:pPr>
    </w:p>
    <w:p w14:paraId="092A3477" w14:textId="77777777" w:rsidR="009C05EA" w:rsidRPr="00182F1C" w:rsidRDefault="009C05EA">
      <w:pPr>
        <w:jc w:val="both"/>
        <w:rPr>
          <w:rFonts w:ascii="Monserat medium" w:hAnsi="Monserat medium"/>
        </w:rPr>
      </w:pPr>
    </w:p>
    <w:p w14:paraId="332B6271" w14:textId="158797DC" w:rsidR="009C05EA" w:rsidRDefault="00B66A10">
      <w:pPr>
        <w:pBdr>
          <w:top w:val="nil"/>
          <w:left w:val="nil"/>
          <w:bottom w:val="nil"/>
          <w:right w:val="nil"/>
          <w:between w:val="nil"/>
        </w:pBdr>
        <w:jc w:val="both"/>
        <w:rPr>
          <w:rFonts w:ascii="Monserat medium" w:hAnsi="Monserat medium"/>
        </w:rPr>
      </w:pPr>
      <w:r w:rsidRPr="00182F1C">
        <w:rPr>
          <w:rFonts w:ascii="Monserat medium" w:hAnsi="Monserat medium"/>
        </w:rPr>
        <w:t xml:space="preserve">Este rubro dentro del activo no circulante representa el valor de los Bienes Inmuebles, así como el valor de Infraestructura y Construcciones que se encuentran en proceso de ejecución y otros conceptos de los entes públicos que conforman el Poder Ejecutivo, cuya valuación es en base al costo histórico y que al cierre del periodo </w:t>
      </w:r>
      <w:r w:rsidR="00486744" w:rsidRPr="00182F1C">
        <w:rPr>
          <w:rFonts w:ascii="Monserat medium" w:hAnsi="Monserat medium"/>
        </w:rPr>
        <w:t>enero-diciembre de 2022 y 2021</w:t>
      </w:r>
      <w:r w:rsidRPr="00182F1C">
        <w:rPr>
          <w:rFonts w:ascii="Monserat medium" w:hAnsi="Monserat medium"/>
        </w:rPr>
        <w:t>, se integran de la siguiente forma</w:t>
      </w:r>
    </w:p>
    <w:p w14:paraId="0DD9A186" w14:textId="77777777" w:rsidR="00182F1C" w:rsidRPr="00182F1C" w:rsidRDefault="00182F1C">
      <w:pPr>
        <w:pBdr>
          <w:top w:val="nil"/>
          <w:left w:val="nil"/>
          <w:bottom w:val="nil"/>
          <w:right w:val="nil"/>
          <w:between w:val="nil"/>
        </w:pBdr>
        <w:jc w:val="both"/>
        <w:rPr>
          <w:rFonts w:ascii="Monserat medium" w:hAnsi="Monserat medium"/>
        </w:rPr>
      </w:pPr>
    </w:p>
    <w:p w14:paraId="226C5F25" w14:textId="77777777" w:rsidR="009C05EA" w:rsidRPr="00182F1C" w:rsidRDefault="009C05EA">
      <w:pPr>
        <w:pBdr>
          <w:top w:val="nil"/>
          <w:left w:val="nil"/>
          <w:bottom w:val="nil"/>
          <w:right w:val="nil"/>
          <w:between w:val="nil"/>
        </w:pBdr>
        <w:jc w:val="both"/>
        <w:rPr>
          <w:rFonts w:ascii="Monserat medium" w:hAnsi="Monserat medium"/>
        </w:rPr>
      </w:pPr>
    </w:p>
    <w:p w14:paraId="328ADCF8" w14:textId="77777777" w:rsidR="009C05EA" w:rsidRPr="00182F1C" w:rsidRDefault="00B66A10">
      <w:pPr>
        <w:pBdr>
          <w:top w:val="nil"/>
          <w:left w:val="nil"/>
          <w:bottom w:val="nil"/>
          <w:right w:val="nil"/>
          <w:between w:val="nil"/>
        </w:pBdr>
        <w:jc w:val="center"/>
        <w:rPr>
          <w:rFonts w:ascii="Monserat medium" w:hAnsi="Monserat medium"/>
          <w:b/>
        </w:rPr>
      </w:pPr>
      <w:r w:rsidRPr="00182F1C">
        <w:rPr>
          <w:rFonts w:ascii="Monserat medium" w:hAnsi="Monserat medium"/>
          <w:b/>
        </w:rPr>
        <w:t>(Pesos)</w:t>
      </w:r>
    </w:p>
    <w:tbl>
      <w:tblPr>
        <w:tblW w:w="9062" w:type="dxa"/>
        <w:tblInd w:w="80" w:type="dxa"/>
        <w:tblCellMar>
          <w:left w:w="70" w:type="dxa"/>
          <w:right w:w="70" w:type="dxa"/>
        </w:tblCellMar>
        <w:tblLook w:val="04A0" w:firstRow="1" w:lastRow="0" w:firstColumn="1" w:lastColumn="0" w:noHBand="0" w:noVBand="1"/>
      </w:tblPr>
      <w:tblGrid>
        <w:gridCol w:w="4810"/>
        <w:gridCol w:w="2126"/>
        <w:gridCol w:w="2126"/>
      </w:tblGrid>
      <w:tr w:rsidR="00A2163E" w:rsidRPr="00182F1C" w14:paraId="44318A9C" w14:textId="77777777" w:rsidTr="00182F1C">
        <w:trPr>
          <w:trHeight w:val="330"/>
        </w:trPr>
        <w:tc>
          <w:tcPr>
            <w:tcW w:w="4810"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2BD3D56A" w14:textId="77777777" w:rsidR="00A2163E" w:rsidRPr="00182F1C" w:rsidRDefault="00A2163E" w:rsidP="00A2163E">
            <w:pP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Concepto</w:t>
            </w:r>
          </w:p>
        </w:tc>
        <w:tc>
          <w:tcPr>
            <w:tcW w:w="2126" w:type="dxa"/>
            <w:tcBorders>
              <w:top w:val="single" w:sz="8" w:space="0" w:color="auto"/>
              <w:left w:val="nil"/>
              <w:bottom w:val="single" w:sz="8" w:space="0" w:color="auto"/>
              <w:right w:val="single" w:sz="8" w:space="0" w:color="auto"/>
            </w:tcBorders>
            <w:shd w:val="clear" w:color="000000" w:fill="828282"/>
            <w:vAlign w:val="center"/>
            <w:hideMark/>
          </w:tcPr>
          <w:p w14:paraId="78AEFC9A"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2022</w:t>
            </w:r>
          </w:p>
        </w:tc>
        <w:tc>
          <w:tcPr>
            <w:tcW w:w="2126" w:type="dxa"/>
            <w:tcBorders>
              <w:top w:val="single" w:sz="8" w:space="0" w:color="auto"/>
              <w:left w:val="nil"/>
              <w:bottom w:val="single" w:sz="8" w:space="0" w:color="auto"/>
              <w:right w:val="single" w:sz="8" w:space="0" w:color="auto"/>
            </w:tcBorders>
            <w:shd w:val="clear" w:color="000000" w:fill="828282"/>
            <w:vAlign w:val="center"/>
            <w:hideMark/>
          </w:tcPr>
          <w:p w14:paraId="6C1D8984"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2021</w:t>
            </w:r>
          </w:p>
        </w:tc>
      </w:tr>
      <w:tr w:rsidR="00A2163E" w:rsidRPr="00182F1C" w14:paraId="57835A03" w14:textId="77777777" w:rsidTr="00182F1C">
        <w:trPr>
          <w:trHeight w:val="300"/>
        </w:trPr>
        <w:tc>
          <w:tcPr>
            <w:tcW w:w="4810" w:type="dxa"/>
            <w:tcBorders>
              <w:top w:val="nil"/>
              <w:left w:val="single" w:sz="8" w:space="0" w:color="auto"/>
              <w:bottom w:val="nil"/>
              <w:right w:val="single" w:sz="8" w:space="0" w:color="auto"/>
            </w:tcBorders>
            <w:shd w:val="clear" w:color="000000" w:fill="FFFFFF"/>
            <w:noWrap/>
            <w:vAlign w:val="center"/>
            <w:hideMark/>
          </w:tcPr>
          <w:p w14:paraId="3B9F4DAD" w14:textId="7777777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Terrenos</w:t>
            </w:r>
          </w:p>
        </w:tc>
        <w:tc>
          <w:tcPr>
            <w:tcW w:w="2126" w:type="dxa"/>
            <w:tcBorders>
              <w:top w:val="nil"/>
              <w:left w:val="nil"/>
              <w:bottom w:val="nil"/>
              <w:right w:val="single" w:sz="8" w:space="0" w:color="auto"/>
            </w:tcBorders>
            <w:shd w:val="clear" w:color="000000" w:fill="FFFFFF"/>
            <w:vAlign w:val="center"/>
            <w:hideMark/>
          </w:tcPr>
          <w:p w14:paraId="6973B8DE"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4,634,736,624</w:t>
            </w:r>
          </w:p>
        </w:tc>
        <w:tc>
          <w:tcPr>
            <w:tcW w:w="2126" w:type="dxa"/>
            <w:tcBorders>
              <w:top w:val="nil"/>
              <w:left w:val="nil"/>
              <w:bottom w:val="nil"/>
              <w:right w:val="single" w:sz="8" w:space="0" w:color="auto"/>
            </w:tcBorders>
            <w:shd w:val="clear" w:color="000000" w:fill="FFFFFF"/>
            <w:vAlign w:val="center"/>
            <w:hideMark/>
          </w:tcPr>
          <w:p w14:paraId="17880061"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3,000,742,841</w:t>
            </w:r>
          </w:p>
        </w:tc>
      </w:tr>
      <w:tr w:rsidR="00A2163E" w:rsidRPr="00182F1C" w14:paraId="19EF7261" w14:textId="77777777" w:rsidTr="00182F1C">
        <w:trPr>
          <w:trHeight w:val="300"/>
        </w:trPr>
        <w:tc>
          <w:tcPr>
            <w:tcW w:w="4810" w:type="dxa"/>
            <w:tcBorders>
              <w:top w:val="nil"/>
              <w:left w:val="single" w:sz="8" w:space="0" w:color="auto"/>
              <w:bottom w:val="nil"/>
              <w:right w:val="single" w:sz="8" w:space="0" w:color="auto"/>
            </w:tcBorders>
            <w:shd w:val="clear" w:color="000000" w:fill="FFFFFF"/>
            <w:noWrap/>
            <w:vAlign w:val="center"/>
            <w:hideMark/>
          </w:tcPr>
          <w:p w14:paraId="6520F795" w14:textId="05DF1A11"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 xml:space="preserve">Edificios </w:t>
            </w:r>
            <w:r w:rsidR="00624A68" w:rsidRPr="00182F1C">
              <w:rPr>
                <w:rFonts w:ascii="Monserat medium" w:eastAsia="Times New Roman" w:hAnsi="Monserat medium" w:cs="Calibri"/>
                <w:color w:val="000000"/>
                <w:lang w:val="es-MX"/>
              </w:rPr>
              <w:t xml:space="preserve">no </w:t>
            </w:r>
            <w:r w:rsidRPr="00182F1C">
              <w:rPr>
                <w:rFonts w:ascii="Monserat medium" w:eastAsia="Times New Roman" w:hAnsi="Monserat medium" w:cs="Calibri"/>
                <w:color w:val="000000"/>
                <w:lang w:val="es-MX"/>
              </w:rPr>
              <w:t>Habitacionales</w:t>
            </w:r>
          </w:p>
        </w:tc>
        <w:tc>
          <w:tcPr>
            <w:tcW w:w="2126" w:type="dxa"/>
            <w:tcBorders>
              <w:top w:val="nil"/>
              <w:left w:val="nil"/>
              <w:bottom w:val="nil"/>
              <w:right w:val="single" w:sz="8" w:space="0" w:color="auto"/>
            </w:tcBorders>
            <w:shd w:val="clear" w:color="000000" w:fill="FFFFFF"/>
            <w:vAlign w:val="center"/>
            <w:hideMark/>
          </w:tcPr>
          <w:p w14:paraId="3CC70ECF"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5,216,061,455</w:t>
            </w:r>
          </w:p>
        </w:tc>
        <w:tc>
          <w:tcPr>
            <w:tcW w:w="2126" w:type="dxa"/>
            <w:tcBorders>
              <w:top w:val="nil"/>
              <w:left w:val="nil"/>
              <w:bottom w:val="nil"/>
              <w:right w:val="single" w:sz="8" w:space="0" w:color="auto"/>
            </w:tcBorders>
            <w:shd w:val="clear" w:color="000000" w:fill="FFFFFF"/>
            <w:vAlign w:val="center"/>
            <w:hideMark/>
          </w:tcPr>
          <w:p w14:paraId="3B8FE275"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4,122,966,266</w:t>
            </w:r>
          </w:p>
        </w:tc>
      </w:tr>
      <w:tr w:rsidR="00A2163E" w:rsidRPr="00182F1C" w14:paraId="2D505677" w14:textId="77777777" w:rsidTr="00182F1C">
        <w:trPr>
          <w:trHeight w:val="600"/>
        </w:trPr>
        <w:tc>
          <w:tcPr>
            <w:tcW w:w="4810" w:type="dxa"/>
            <w:tcBorders>
              <w:top w:val="nil"/>
              <w:left w:val="single" w:sz="8" w:space="0" w:color="auto"/>
              <w:bottom w:val="nil"/>
              <w:right w:val="single" w:sz="8" w:space="0" w:color="auto"/>
            </w:tcBorders>
            <w:shd w:val="clear" w:color="000000" w:fill="FFFFFF"/>
            <w:noWrap/>
            <w:vAlign w:val="center"/>
            <w:hideMark/>
          </w:tcPr>
          <w:p w14:paraId="1203BED8" w14:textId="73AEC3E1"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 xml:space="preserve">Construcciones </w:t>
            </w:r>
            <w:r w:rsidR="00624A68" w:rsidRPr="00182F1C">
              <w:rPr>
                <w:rFonts w:ascii="Monserat medium" w:eastAsia="Times New Roman" w:hAnsi="Monserat medium" w:cs="Calibri"/>
                <w:color w:val="000000"/>
                <w:lang w:val="es-MX"/>
              </w:rPr>
              <w:t xml:space="preserve">en </w:t>
            </w:r>
            <w:r w:rsidRPr="00182F1C">
              <w:rPr>
                <w:rFonts w:ascii="Monserat medium" w:eastAsia="Times New Roman" w:hAnsi="Monserat medium" w:cs="Calibri"/>
                <w:color w:val="000000"/>
                <w:lang w:val="es-MX"/>
              </w:rPr>
              <w:t xml:space="preserve">Proceso </w:t>
            </w:r>
            <w:r w:rsidR="00624A68" w:rsidRPr="00182F1C">
              <w:rPr>
                <w:rFonts w:ascii="Monserat medium" w:eastAsia="Times New Roman" w:hAnsi="Monserat medium" w:cs="Calibri"/>
                <w:color w:val="000000"/>
                <w:lang w:val="es-MX"/>
              </w:rPr>
              <w:t xml:space="preserve">en </w:t>
            </w:r>
            <w:r w:rsidRPr="00182F1C">
              <w:rPr>
                <w:rFonts w:ascii="Monserat medium" w:eastAsia="Times New Roman" w:hAnsi="Monserat medium" w:cs="Calibri"/>
                <w:color w:val="000000"/>
                <w:lang w:val="es-MX"/>
              </w:rPr>
              <w:t xml:space="preserve">Bienes </w:t>
            </w:r>
            <w:r w:rsidR="00624A68" w:rsidRPr="00182F1C">
              <w:rPr>
                <w:rFonts w:ascii="Monserat medium" w:eastAsia="Times New Roman" w:hAnsi="Monserat medium" w:cs="Calibri"/>
                <w:color w:val="000000"/>
                <w:lang w:val="es-MX"/>
              </w:rPr>
              <w:t xml:space="preserve">de </w:t>
            </w:r>
            <w:r w:rsidRPr="00182F1C">
              <w:rPr>
                <w:rFonts w:ascii="Monserat medium" w:eastAsia="Times New Roman" w:hAnsi="Monserat medium" w:cs="Calibri"/>
                <w:color w:val="000000"/>
                <w:lang w:val="es-MX"/>
              </w:rPr>
              <w:t>Dominio Público</w:t>
            </w:r>
          </w:p>
        </w:tc>
        <w:tc>
          <w:tcPr>
            <w:tcW w:w="2126" w:type="dxa"/>
            <w:tcBorders>
              <w:top w:val="nil"/>
              <w:left w:val="nil"/>
              <w:bottom w:val="nil"/>
              <w:right w:val="single" w:sz="8" w:space="0" w:color="auto"/>
            </w:tcBorders>
            <w:shd w:val="clear" w:color="000000" w:fill="FFFFFF"/>
            <w:vAlign w:val="center"/>
            <w:hideMark/>
          </w:tcPr>
          <w:p w14:paraId="34BD2283"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7,002,247,870</w:t>
            </w:r>
          </w:p>
        </w:tc>
        <w:tc>
          <w:tcPr>
            <w:tcW w:w="2126" w:type="dxa"/>
            <w:tcBorders>
              <w:top w:val="nil"/>
              <w:left w:val="nil"/>
              <w:bottom w:val="nil"/>
              <w:right w:val="single" w:sz="8" w:space="0" w:color="auto"/>
            </w:tcBorders>
            <w:shd w:val="clear" w:color="000000" w:fill="FFFFFF"/>
            <w:vAlign w:val="center"/>
            <w:hideMark/>
          </w:tcPr>
          <w:p w14:paraId="56E1BE5A"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6,520,750,095</w:t>
            </w:r>
          </w:p>
        </w:tc>
      </w:tr>
      <w:tr w:rsidR="00A2163E" w:rsidRPr="00182F1C" w14:paraId="08E6D4A9" w14:textId="77777777" w:rsidTr="00182F1C">
        <w:trPr>
          <w:trHeight w:val="615"/>
        </w:trPr>
        <w:tc>
          <w:tcPr>
            <w:tcW w:w="4810" w:type="dxa"/>
            <w:tcBorders>
              <w:top w:val="nil"/>
              <w:left w:val="single" w:sz="8" w:space="0" w:color="auto"/>
              <w:bottom w:val="single" w:sz="8" w:space="0" w:color="auto"/>
              <w:right w:val="single" w:sz="8" w:space="0" w:color="auto"/>
            </w:tcBorders>
            <w:shd w:val="clear" w:color="000000" w:fill="FFFFFF"/>
            <w:noWrap/>
            <w:vAlign w:val="center"/>
            <w:hideMark/>
          </w:tcPr>
          <w:p w14:paraId="7E11EFEA" w14:textId="0D40325E"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 xml:space="preserve">Construcciones </w:t>
            </w:r>
            <w:r w:rsidR="00624A68" w:rsidRPr="00182F1C">
              <w:rPr>
                <w:rFonts w:ascii="Monserat medium" w:eastAsia="Times New Roman" w:hAnsi="Monserat medium" w:cs="Calibri"/>
                <w:color w:val="000000"/>
                <w:lang w:val="es-MX"/>
              </w:rPr>
              <w:t xml:space="preserve">en </w:t>
            </w:r>
            <w:r w:rsidRPr="00182F1C">
              <w:rPr>
                <w:rFonts w:ascii="Monserat medium" w:eastAsia="Times New Roman" w:hAnsi="Monserat medium" w:cs="Calibri"/>
                <w:color w:val="000000"/>
                <w:lang w:val="es-MX"/>
              </w:rPr>
              <w:t xml:space="preserve">Proceso </w:t>
            </w:r>
            <w:r w:rsidR="00624A68" w:rsidRPr="00182F1C">
              <w:rPr>
                <w:rFonts w:ascii="Monserat medium" w:eastAsia="Times New Roman" w:hAnsi="Monserat medium" w:cs="Calibri"/>
                <w:color w:val="000000"/>
                <w:lang w:val="es-MX"/>
              </w:rPr>
              <w:t xml:space="preserve">en </w:t>
            </w:r>
            <w:r w:rsidRPr="00182F1C">
              <w:rPr>
                <w:rFonts w:ascii="Monserat medium" w:eastAsia="Times New Roman" w:hAnsi="Monserat medium" w:cs="Calibri"/>
                <w:color w:val="000000"/>
                <w:lang w:val="es-MX"/>
              </w:rPr>
              <w:t>Bienes Propios</w:t>
            </w:r>
          </w:p>
        </w:tc>
        <w:tc>
          <w:tcPr>
            <w:tcW w:w="2126" w:type="dxa"/>
            <w:tcBorders>
              <w:top w:val="nil"/>
              <w:left w:val="nil"/>
              <w:bottom w:val="single" w:sz="8" w:space="0" w:color="auto"/>
              <w:right w:val="single" w:sz="8" w:space="0" w:color="auto"/>
            </w:tcBorders>
            <w:shd w:val="clear" w:color="000000" w:fill="FFFFFF"/>
            <w:vAlign w:val="center"/>
            <w:hideMark/>
          </w:tcPr>
          <w:p w14:paraId="112DD84D"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104,991,731</w:t>
            </w:r>
          </w:p>
        </w:tc>
        <w:tc>
          <w:tcPr>
            <w:tcW w:w="2126" w:type="dxa"/>
            <w:tcBorders>
              <w:top w:val="nil"/>
              <w:left w:val="nil"/>
              <w:bottom w:val="single" w:sz="8" w:space="0" w:color="auto"/>
              <w:right w:val="single" w:sz="8" w:space="0" w:color="auto"/>
            </w:tcBorders>
            <w:shd w:val="clear" w:color="000000" w:fill="FFFFFF"/>
            <w:vAlign w:val="center"/>
            <w:hideMark/>
          </w:tcPr>
          <w:p w14:paraId="26CFB1DB"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39,202,948</w:t>
            </w:r>
          </w:p>
        </w:tc>
      </w:tr>
      <w:tr w:rsidR="00A2163E" w:rsidRPr="00182F1C" w14:paraId="48E4D8F6" w14:textId="77777777" w:rsidTr="00182F1C">
        <w:trPr>
          <w:trHeight w:val="330"/>
        </w:trPr>
        <w:tc>
          <w:tcPr>
            <w:tcW w:w="4810"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1A79106B"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 xml:space="preserve">Suma </w:t>
            </w:r>
          </w:p>
        </w:tc>
        <w:tc>
          <w:tcPr>
            <w:tcW w:w="2126" w:type="dxa"/>
            <w:tcBorders>
              <w:top w:val="single" w:sz="8" w:space="0" w:color="auto"/>
              <w:left w:val="nil"/>
              <w:bottom w:val="single" w:sz="4" w:space="0" w:color="auto"/>
              <w:right w:val="single" w:sz="8" w:space="0" w:color="auto"/>
            </w:tcBorders>
            <w:shd w:val="clear" w:color="000000" w:fill="FFFFFF"/>
            <w:vAlign w:val="center"/>
            <w:hideMark/>
          </w:tcPr>
          <w:p w14:paraId="3177951D"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16,958,037,679</w:t>
            </w:r>
          </w:p>
        </w:tc>
        <w:tc>
          <w:tcPr>
            <w:tcW w:w="2126" w:type="dxa"/>
            <w:tcBorders>
              <w:top w:val="single" w:sz="8" w:space="0" w:color="auto"/>
              <w:left w:val="nil"/>
              <w:bottom w:val="single" w:sz="4" w:space="0" w:color="auto"/>
              <w:right w:val="single" w:sz="8" w:space="0" w:color="auto"/>
            </w:tcBorders>
            <w:shd w:val="clear" w:color="000000" w:fill="FFFFFF"/>
            <w:vAlign w:val="center"/>
            <w:hideMark/>
          </w:tcPr>
          <w:p w14:paraId="53A054DF"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13,683,662,150</w:t>
            </w:r>
          </w:p>
        </w:tc>
      </w:tr>
    </w:tbl>
    <w:p w14:paraId="309E7531" w14:textId="77777777" w:rsidR="009C05EA" w:rsidRPr="00182F1C" w:rsidRDefault="009C05EA">
      <w:pPr>
        <w:tabs>
          <w:tab w:val="right" w:pos="8931"/>
        </w:tabs>
        <w:jc w:val="both"/>
        <w:rPr>
          <w:rFonts w:ascii="Monserat medium" w:hAnsi="Monserat medium"/>
          <w:b/>
        </w:rPr>
      </w:pPr>
    </w:p>
    <w:p w14:paraId="533A1498" w14:textId="77777777" w:rsidR="00A63762" w:rsidRPr="00182F1C" w:rsidRDefault="00A63762">
      <w:pPr>
        <w:tabs>
          <w:tab w:val="right" w:pos="8931"/>
        </w:tabs>
        <w:jc w:val="both"/>
        <w:rPr>
          <w:rFonts w:ascii="Monserat medium" w:hAnsi="Monserat medium"/>
        </w:rPr>
      </w:pPr>
    </w:p>
    <w:p w14:paraId="150CE5EE" w14:textId="77777777" w:rsidR="009C05EA" w:rsidRPr="00182F1C" w:rsidRDefault="00B66A10">
      <w:pPr>
        <w:rPr>
          <w:rFonts w:ascii="Monserat medium" w:hAnsi="Monserat medium"/>
          <w:b/>
        </w:rPr>
      </w:pPr>
      <w:r w:rsidRPr="00182F1C">
        <w:rPr>
          <w:rFonts w:ascii="Monserat medium" w:hAnsi="Monserat medium"/>
          <w:b/>
        </w:rPr>
        <w:t>Nota 6.-Bienes Muebles.</w:t>
      </w:r>
    </w:p>
    <w:p w14:paraId="2ADD8ABE" w14:textId="77777777" w:rsidR="009C05EA" w:rsidRPr="00182F1C" w:rsidRDefault="009C05EA">
      <w:pPr>
        <w:jc w:val="both"/>
        <w:rPr>
          <w:rFonts w:ascii="Monserat medium" w:hAnsi="Monserat medium"/>
          <w:b/>
        </w:rPr>
      </w:pPr>
    </w:p>
    <w:p w14:paraId="1020661B" w14:textId="77777777" w:rsidR="009C05EA" w:rsidRPr="00182F1C" w:rsidRDefault="009C05EA">
      <w:pPr>
        <w:jc w:val="both"/>
        <w:rPr>
          <w:rFonts w:ascii="Monserat medium" w:hAnsi="Monserat medium"/>
          <w:b/>
        </w:rPr>
      </w:pPr>
    </w:p>
    <w:p w14:paraId="45F9CD6F" w14:textId="4A94A8BF" w:rsidR="009C05EA" w:rsidRPr="00182F1C" w:rsidRDefault="00B66A10">
      <w:pPr>
        <w:pBdr>
          <w:top w:val="nil"/>
          <w:left w:val="nil"/>
          <w:bottom w:val="nil"/>
          <w:right w:val="nil"/>
          <w:between w:val="nil"/>
        </w:pBdr>
        <w:jc w:val="both"/>
        <w:rPr>
          <w:rFonts w:ascii="Monserat medium" w:hAnsi="Monserat medium"/>
        </w:rPr>
      </w:pPr>
      <w:r w:rsidRPr="00182F1C">
        <w:rPr>
          <w:rFonts w:ascii="Monserat medium" w:hAnsi="Monserat medium"/>
        </w:rPr>
        <w:t>Dentro del activo no circulante este rubro refleja el valor de los bienes muebles que poseen los entes públicos que conforman el Poder Ejecutivo, integrándose de mobiliario y equipo de administración, mobiliario y equipo educacional y recreativo, equipo e instrumental médico y de laboratorio, vehículos y equipo de transporte, maquinaria, otros equipos y herramientas y colecciones, obras de arte y objetos valiosos, etc., los cuales son necesarios para la operatividad de los mismos, su valuación se basa al costo histórico, el saldo que integra el rubro al cierre del periodo enero-</w:t>
      </w:r>
      <w:r w:rsidR="00486744" w:rsidRPr="00182F1C">
        <w:rPr>
          <w:rFonts w:ascii="Monserat medium" w:hAnsi="Monserat medium"/>
        </w:rPr>
        <w:t>dic</w:t>
      </w:r>
      <w:r w:rsidR="00EA34A8" w:rsidRPr="00182F1C">
        <w:rPr>
          <w:rFonts w:ascii="Monserat medium" w:hAnsi="Monserat medium"/>
        </w:rPr>
        <w:t>iembre</w:t>
      </w:r>
      <w:r w:rsidRPr="00182F1C">
        <w:rPr>
          <w:rFonts w:ascii="Monserat medium" w:hAnsi="Monserat medium"/>
        </w:rPr>
        <w:t xml:space="preserve">  de 2022  y 2021, se detalla a continuación:</w:t>
      </w:r>
    </w:p>
    <w:p w14:paraId="1B4AFAEF" w14:textId="77777777" w:rsidR="00A63762" w:rsidRPr="00182F1C" w:rsidRDefault="00A63762" w:rsidP="00A63762">
      <w:pPr>
        <w:rPr>
          <w:rFonts w:ascii="Monserat medium" w:hAnsi="Monserat medium"/>
        </w:rPr>
      </w:pPr>
    </w:p>
    <w:p w14:paraId="268973F9" w14:textId="77777777" w:rsidR="00A63762" w:rsidRPr="00182F1C" w:rsidRDefault="00A63762" w:rsidP="00A63762">
      <w:pPr>
        <w:rPr>
          <w:rFonts w:ascii="Monserat medium" w:hAnsi="Monserat medium"/>
        </w:rPr>
      </w:pPr>
    </w:p>
    <w:p w14:paraId="0232E670" w14:textId="77777777" w:rsidR="009C05EA" w:rsidRPr="00182F1C" w:rsidRDefault="00B66A10" w:rsidP="00A63762">
      <w:pPr>
        <w:jc w:val="center"/>
        <w:rPr>
          <w:rFonts w:ascii="Monserat medium" w:hAnsi="Monserat medium"/>
        </w:rPr>
      </w:pPr>
      <w:r w:rsidRPr="00182F1C">
        <w:rPr>
          <w:rFonts w:ascii="Monserat medium" w:hAnsi="Monserat medium"/>
          <w:b/>
        </w:rPr>
        <w:t>(Pesos)</w:t>
      </w:r>
    </w:p>
    <w:tbl>
      <w:tblPr>
        <w:tblW w:w="9062" w:type="dxa"/>
        <w:tblInd w:w="80" w:type="dxa"/>
        <w:tblCellMar>
          <w:left w:w="70" w:type="dxa"/>
          <w:right w:w="70" w:type="dxa"/>
        </w:tblCellMar>
        <w:tblLook w:val="04A0" w:firstRow="1" w:lastRow="0" w:firstColumn="1" w:lastColumn="0" w:noHBand="0" w:noVBand="1"/>
      </w:tblPr>
      <w:tblGrid>
        <w:gridCol w:w="4668"/>
        <w:gridCol w:w="2268"/>
        <w:gridCol w:w="2126"/>
      </w:tblGrid>
      <w:tr w:rsidR="00A2163E" w:rsidRPr="00182F1C" w14:paraId="19330FE6" w14:textId="77777777" w:rsidTr="00182F1C">
        <w:trPr>
          <w:trHeight w:val="330"/>
        </w:trPr>
        <w:tc>
          <w:tcPr>
            <w:tcW w:w="4668"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60D1C877"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Concepto</w:t>
            </w:r>
          </w:p>
        </w:tc>
        <w:tc>
          <w:tcPr>
            <w:tcW w:w="2268" w:type="dxa"/>
            <w:tcBorders>
              <w:top w:val="single" w:sz="8" w:space="0" w:color="auto"/>
              <w:left w:val="nil"/>
              <w:bottom w:val="single" w:sz="8" w:space="0" w:color="auto"/>
              <w:right w:val="single" w:sz="8" w:space="0" w:color="auto"/>
            </w:tcBorders>
            <w:shd w:val="clear" w:color="000000" w:fill="828282"/>
            <w:vAlign w:val="center"/>
            <w:hideMark/>
          </w:tcPr>
          <w:p w14:paraId="6B047976"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2022</w:t>
            </w:r>
          </w:p>
        </w:tc>
        <w:tc>
          <w:tcPr>
            <w:tcW w:w="2126" w:type="dxa"/>
            <w:tcBorders>
              <w:top w:val="single" w:sz="8" w:space="0" w:color="auto"/>
              <w:left w:val="nil"/>
              <w:bottom w:val="single" w:sz="8" w:space="0" w:color="auto"/>
              <w:right w:val="single" w:sz="8" w:space="0" w:color="auto"/>
            </w:tcBorders>
            <w:shd w:val="clear" w:color="000000" w:fill="828282"/>
            <w:vAlign w:val="center"/>
            <w:hideMark/>
          </w:tcPr>
          <w:p w14:paraId="25B483DA"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2021</w:t>
            </w:r>
          </w:p>
        </w:tc>
      </w:tr>
      <w:tr w:rsidR="00A2163E" w:rsidRPr="00182F1C" w14:paraId="6F2D8744" w14:textId="77777777" w:rsidTr="00182F1C">
        <w:trPr>
          <w:trHeight w:val="300"/>
        </w:trPr>
        <w:tc>
          <w:tcPr>
            <w:tcW w:w="4668" w:type="dxa"/>
            <w:tcBorders>
              <w:top w:val="nil"/>
              <w:left w:val="single" w:sz="8" w:space="0" w:color="auto"/>
              <w:bottom w:val="nil"/>
              <w:right w:val="single" w:sz="8" w:space="0" w:color="auto"/>
            </w:tcBorders>
            <w:shd w:val="clear" w:color="000000" w:fill="FFFFFF"/>
            <w:noWrap/>
            <w:vAlign w:val="center"/>
            <w:hideMark/>
          </w:tcPr>
          <w:p w14:paraId="56F5ABE4" w14:textId="7777777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Mobiliario y Equipo de Administración</w:t>
            </w:r>
          </w:p>
        </w:tc>
        <w:tc>
          <w:tcPr>
            <w:tcW w:w="2268" w:type="dxa"/>
            <w:tcBorders>
              <w:top w:val="nil"/>
              <w:left w:val="nil"/>
              <w:bottom w:val="nil"/>
              <w:right w:val="single" w:sz="8" w:space="0" w:color="auto"/>
            </w:tcBorders>
            <w:shd w:val="clear" w:color="000000" w:fill="FFFFFF"/>
            <w:noWrap/>
            <w:vAlign w:val="center"/>
            <w:hideMark/>
          </w:tcPr>
          <w:p w14:paraId="29D032A8"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544,877,510</w:t>
            </w:r>
          </w:p>
        </w:tc>
        <w:tc>
          <w:tcPr>
            <w:tcW w:w="2126" w:type="dxa"/>
            <w:tcBorders>
              <w:top w:val="nil"/>
              <w:left w:val="nil"/>
              <w:bottom w:val="nil"/>
              <w:right w:val="single" w:sz="8" w:space="0" w:color="auto"/>
            </w:tcBorders>
            <w:shd w:val="clear" w:color="000000" w:fill="FFFFFF"/>
            <w:noWrap/>
            <w:vAlign w:val="center"/>
            <w:hideMark/>
          </w:tcPr>
          <w:p w14:paraId="33340EEE"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621,136,402</w:t>
            </w:r>
          </w:p>
        </w:tc>
      </w:tr>
      <w:tr w:rsidR="00A2163E" w:rsidRPr="00182F1C" w14:paraId="522E92D6" w14:textId="77777777" w:rsidTr="00182F1C">
        <w:trPr>
          <w:trHeight w:val="600"/>
        </w:trPr>
        <w:tc>
          <w:tcPr>
            <w:tcW w:w="4668" w:type="dxa"/>
            <w:tcBorders>
              <w:top w:val="nil"/>
              <w:left w:val="single" w:sz="8" w:space="0" w:color="auto"/>
              <w:bottom w:val="nil"/>
              <w:right w:val="single" w:sz="8" w:space="0" w:color="auto"/>
            </w:tcBorders>
            <w:shd w:val="clear" w:color="000000" w:fill="FFFFFF"/>
            <w:noWrap/>
            <w:vAlign w:val="center"/>
            <w:hideMark/>
          </w:tcPr>
          <w:p w14:paraId="40AB2E7E" w14:textId="7777777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Mobiliario y Equipo Educacional y Recreativo</w:t>
            </w:r>
          </w:p>
        </w:tc>
        <w:tc>
          <w:tcPr>
            <w:tcW w:w="2268" w:type="dxa"/>
            <w:tcBorders>
              <w:top w:val="nil"/>
              <w:left w:val="nil"/>
              <w:bottom w:val="nil"/>
              <w:right w:val="single" w:sz="8" w:space="0" w:color="auto"/>
            </w:tcBorders>
            <w:shd w:val="clear" w:color="000000" w:fill="FFFFFF"/>
            <w:noWrap/>
            <w:vAlign w:val="center"/>
            <w:hideMark/>
          </w:tcPr>
          <w:p w14:paraId="02237C1B"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177,629,918</w:t>
            </w:r>
          </w:p>
        </w:tc>
        <w:tc>
          <w:tcPr>
            <w:tcW w:w="2126" w:type="dxa"/>
            <w:tcBorders>
              <w:top w:val="nil"/>
              <w:left w:val="nil"/>
              <w:bottom w:val="nil"/>
              <w:right w:val="single" w:sz="8" w:space="0" w:color="auto"/>
            </w:tcBorders>
            <w:shd w:val="clear" w:color="000000" w:fill="FFFFFF"/>
            <w:noWrap/>
            <w:vAlign w:val="center"/>
            <w:hideMark/>
          </w:tcPr>
          <w:p w14:paraId="265CD39A"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190,528,118</w:t>
            </w:r>
          </w:p>
        </w:tc>
      </w:tr>
      <w:tr w:rsidR="00A2163E" w:rsidRPr="00182F1C" w14:paraId="1406F487" w14:textId="77777777" w:rsidTr="00182F1C">
        <w:trPr>
          <w:trHeight w:val="600"/>
        </w:trPr>
        <w:tc>
          <w:tcPr>
            <w:tcW w:w="4668" w:type="dxa"/>
            <w:tcBorders>
              <w:top w:val="nil"/>
              <w:left w:val="single" w:sz="8" w:space="0" w:color="auto"/>
              <w:bottom w:val="nil"/>
              <w:right w:val="single" w:sz="8" w:space="0" w:color="auto"/>
            </w:tcBorders>
            <w:shd w:val="clear" w:color="000000" w:fill="FFFFFF"/>
            <w:noWrap/>
            <w:vAlign w:val="center"/>
            <w:hideMark/>
          </w:tcPr>
          <w:p w14:paraId="5FC40F0E" w14:textId="7777777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Equipo e Instrumental Médico y de Laboratorio</w:t>
            </w:r>
          </w:p>
        </w:tc>
        <w:tc>
          <w:tcPr>
            <w:tcW w:w="2268" w:type="dxa"/>
            <w:tcBorders>
              <w:top w:val="nil"/>
              <w:left w:val="nil"/>
              <w:bottom w:val="nil"/>
              <w:right w:val="single" w:sz="8" w:space="0" w:color="auto"/>
            </w:tcBorders>
            <w:shd w:val="clear" w:color="000000" w:fill="FFFFFF"/>
            <w:noWrap/>
            <w:vAlign w:val="center"/>
            <w:hideMark/>
          </w:tcPr>
          <w:p w14:paraId="7F827AD4"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18,565,052</w:t>
            </w:r>
          </w:p>
        </w:tc>
        <w:tc>
          <w:tcPr>
            <w:tcW w:w="2126" w:type="dxa"/>
            <w:tcBorders>
              <w:top w:val="nil"/>
              <w:left w:val="nil"/>
              <w:bottom w:val="nil"/>
              <w:right w:val="single" w:sz="8" w:space="0" w:color="auto"/>
            </w:tcBorders>
            <w:shd w:val="clear" w:color="000000" w:fill="FFFFFF"/>
            <w:noWrap/>
            <w:vAlign w:val="center"/>
            <w:hideMark/>
          </w:tcPr>
          <w:p w14:paraId="4BAF02B0"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18,640,553</w:t>
            </w:r>
          </w:p>
        </w:tc>
      </w:tr>
      <w:tr w:rsidR="00A2163E" w:rsidRPr="00182F1C" w14:paraId="0CBECEDB" w14:textId="77777777" w:rsidTr="00182F1C">
        <w:trPr>
          <w:trHeight w:val="300"/>
        </w:trPr>
        <w:tc>
          <w:tcPr>
            <w:tcW w:w="4668" w:type="dxa"/>
            <w:tcBorders>
              <w:top w:val="nil"/>
              <w:left w:val="single" w:sz="8" w:space="0" w:color="auto"/>
              <w:bottom w:val="nil"/>
              <w:right w:val="single" w:sz="8" w:space="0" w:color="auto"/>
            </w:tcBorders>
            <w:shd w:val="clear" w:color="000000" w:fill="FFFFFF"/>
            <w:noWrap/>
            <w:vAlign w:val="center"/>
            <w:hideMark/>
          </w:tcPr>
          <w:p w14:paraId="69DFA9AB" w14:textId="7777777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Vehículos y Equipo de Transporte</w:t>
            </w:r>
          </w:p>
        </w:tc>
        <w:tc>
          <w:tcPr>
            <w:tcW w:w="2268" w:type="dxa"/>
            <w:tcBorders>
              <w:top w:val="nil"/>
              <w:left w:val="nil"/>
              <w:bottom w:val="nil"/>
              <w:right w:val="single" w:sz="8" w:space="0" w:color="auto"/>
            </w:tcBorders>
            <w:shd w:val="clear" w:color="000000" w:fill="FFFFFF"/>
            <w:noWrap/>
            <w:vAlign w:val="center"/>
            <w:hideMark/>
          </w:tcPr>
          <w:p w14:paraId="447D0207"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1,086,654,286</w:t>
            </w:r>
          </w:p>
        </w:tc>
        <w:tc>
          <w:tcPr>
            <w:tcW w:w="2126" w:type="dxa"/>
            <w:tcBorders>
              <w:top w:val="nil"/>
              <w:left w:val="nil"/>
              <w:bottom w:val="nil"/>
              <w:right w:val="single" w:sz="8" w:space="0" w:color="auto"/>
            </w:tcBorders>
            <w:shd w:val="clear" w:color="000000" w:fill="FFFFFF"/>
            <w:noWrap/>
            <w:vAlign w:val="center"/>
            <w:hideMark/>
          </w:tcPr>
          <w:p w14:paraId="0AC39885"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1,185,526,785</w:t>
            </w:r>
          </w:p>
        </w:tc>
      </w:tr>
      <w:tr w:rsidR="00A2163E" w:rsidRPr="00182F1C" w14:paraId="30E9F68E" w14:textId="77777777" w:rsidTr="00182F1C">
        <w:trPr>
          <w:trHeight w:val="300"/>
        </w:trPr>
        <w:tc>
          <w:tcPr>
            <w:tcW w:w="4668" w:type="dxa"/>
            <w:tcBorders>
              <w:top w:val="nil"/>
              <w:left w:val="single" w:sz="8" w:space="0" w:color="auto"/>
              <w:bottom w:val="nil"/>
              <w:right w:val="single" w:sz="8" w:space="0" w:color="auto"/>
            </w:tcBorders>
            <w:shd w:val="clear" w:color="000000" w:fill="FFFFFF"/>
            <w:noWrap/>
            <w:vAlign w:val="center"/>
            <w:hideMark/>
          </w:tcPr>
          <w:p w14:paraId="0F12654E" w14:textId="7777777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Equipo de Defensa y Seguridad</w:t>
            </w:r>
          </w:p>
        </w:tc>
        <w:tc>
          <w:tcPr>
            <w:tcW w:w="2268" w:type="dxa"/>
            <w:tcBorders>
              <w:top w:val="nil"/>
              <w:left w:val="nil"/>
              <w:bottom w:val="nil"/>
              <w:right w:val="single" w:sz="8" w:space="0" w:color="auto"/>
            </w:tcBorders>
            <w:shd w:val="clear" w:color="000000" w:fill="FFFFFF"/>
            <w:noWrap/>
            <w:vAlign w:val="center"/>
            <w:hideMark/>
          </w:tcPr>
          <w:p w14:paraId="4FC50839"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159,550,916</w:t>
            </w:r>
          </w:p>
        </w:tc>
        <w:tc>
          <w:tcPr>
            <w:tcW w:w="2126" w:type="dxa"/>
            <w:tcBorders>
              <w:top w:val="nil"/>
              <w:left w:val="nil"/>
              <w:bottom w:val="nil"/>
              <w:right w:val="single" w:sz="8" w:space="0" w:color="auto"/>
            </w:tcBorders>
            <w:shd w:val="clear" w:color="000000" w:fill="FFFFFF"/>
            <w:noWrap/>
            <w:vAlign w:val="center"/>
            <w:hideMark/>
          </w:tcPr>
          <w:p w14:paraId="54D956F6"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159,493,321</w:t>
            </w:r>
          </w:p>
        </w:tc>
      </w:tr>
      <w:tr w:rsidR="00A2163E" w:rsidRPr="00182F1C" w14:paraId="616CF69C" w14:textId="77777777" w:rsidTr="00182F1C">
        <w:trPr>
          <w:trHeight w:val="300"/>
        </w:trPr>
        <w:tc>
          <w:tcPr>
            <w:tcW w:w="4668" w:type="dxa"/>
            <w:tcBorders>
              <w:top w:val="nil"/>
              <w:left w:val="single" w:sz="8" w:space="0" w:color="auto"/>
              <w:bottom w:val="nil"/>
              <w:right w:val="single" w:sz="8" w:space="0" w:color="auto"/>
            </w:tcBorders>
            <w:shd w:val="clear" w:color="000000" w:fill="FFFFFF"/>
            <w:noWrap/>
            <w:vAlign w:val="center"/>
            <w:hideMark/>
          </w:tcPr>
          <w:p w14:paraId="1AA4819A" w14:textId="7777777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Maquinaria, Otros Equipos y Herramientas</w:t>
            </w:r>
          </w:p>
        </w:tc>
        <w:tc>
          <w:tcPr>
            <w:tcW w:w="2268" w:type="dxa"/>
            <w:tcBorders>
              <w:top w:val="nil"/>
              <w:left w:val="nil"/>
              <w:bottom w:val="nil"/>
              <w:right w:val="single" w:sz="8" w:space="0" w:color="auto"/>
            </w:tcBorders>
            <w:shd w:val="clear" w:color="000000" w:fill="FFFFFF"/>
            <w:noWrap/>
            <w:vAlign w:val="center"/>
            <w:hideMark/>
          </w:tcPr>
          <w:p w14:paraId="340CA685"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352,291,091</w:t>
            </w:r>
          </w:p>
        </w:tc>
        <w:tc>
          <w:tcPr>
            <w:tcW w:w="2126" w:type="dxa"/>
            <w:tcBorders>
              <w:top w:val="nil"/>
              <w:left w:val="nil"/>
              <w:bottom w:val="nil"/>
              <w:right w:val="single" w:sz="8" w:space="0" w:color="auto"/>
            </w:tcBorders>
            <w:shd w:val="clear" w:color="000000" w:fill="FFFFFF"/>
            <w:noWrap/>
            <w:vAlign w:val="center"/>
            <w:hideMark/>
          </w:tcPr>
          <w:p w14:paraId="645D1148"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363,164,457</w:t>
            </w:r>
          </w:p>
        </w:tc>
      </w:tr>
      <w:tr w:rsidR="00A2163E" w:rsidRPr="00182F1C" w14:paraId="7907DB1D" w14:textId="77777777" w:rsidTr="00182F1C">
        <w:trPr>
          <w:trHeight w:val="600"/>
        </w:trPr>
        <w:tc>
          <w:tcPr>
            <w:tcW w:w="4668" w:type="dxa"/>
            <w:tcBorders>
              <w:top w:val="nil"/>
              <w:left w:val="single" w:sz="8" w:space="0" w:color="auto"/>
              <w:bottom w:val="nil"/>
              <w:right w:val="single" w:sz="8" w:space="0" w:color="auto"/>
            </w:tcBorders>
            <w:shd w:val="clear" w:color="000000" w:fill="FFFFFF"/>
            <w:noWrap/>
            <w:vAlign w:val="center"/>
            <w:hideMark/>
          </w:tcPr>
          <w:p w14:paraId="2C3D9763" w14:textId="7777777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Colecciones, Obras de Arte y Objetos Valiosos</w:t>
            </w:r>
          </w:p>
        </w:tc>
        <w:tc>
          <w:tcPr>
            <w:tcW w:w="2268" w:type="dxa"/>
            <w:tcBorders>
              <w:top w:val="nil"/>
              <w:left w:val="nil"/>
              <w:bottom w:val="nil"/>
              <w:right w:val="single" w:sz="8" w:space="0" w:color="auto"/>
            </w:tcBorders>
            <w:shd w:val="clear" w:color="000000" w:fill="FFFFFF"/>
            <w:noWrap/>
            <w:vAlign w:val="center"/>
            <w:hideMark/>
          </w:tcPr>
          <w:p w14:paraId="51E58D33"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56,028,858</w:t>
            </w:r>
          </w:p>
        </w:tc>
        <w:tc>
          <w:tcPr>
            <w:tcW w:w="2126" w:type="dxa"/>
            <w:tcBorders>
              <w:top w:val="nil"/>
              <w:left w:val="nil"/>
              <w:bottom w:val="nil"/>
              <w:right w:val="single" w:sz="8" w:space="0" w:color="auto"/>
            </w:tcBorders>
            <w:shd w:val="clear" w:color="000000" w:fill="FFFFFF"/>
            <w:noWrap/>
            <w:vAlign w:val="center"/>
            <w:hideMark/>
          </w:tcPr>
          <w:p w14:paraId="6E66CE5E"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36,088,089</w:t>
            </w:r>
          </w:p>
        </w:tc>
      </w:tr>
      <w:tr w:rsidR="00A2163E" w:rsidRPr="00182F1C" w14:paraId="4535B566" w14:textId="77777777" w:rsidTr="00182F1C">
        <w:trPr>
          <w:trHeight w:val="315"/>
        </w:trPr>
        <w:tc>
          <w:tcPr>
            <w:tcW w:w="4668" w:type="dxa"/>
            <w:tcBorders>
              <w:top w:val="nil"/>
              <w:left w:val="single" w:sz="8" w:space="0" w:color="auto"/>
              <w:bottom w:val="single" w:sz="8" w:space="0" w:color="auto"/>
              <w:right w:val="single" w:sz="8" w:space="0" w:color="auto"/>
            </w:tcBorders>
            <w:shd w:val="clear" w:color="000000" w:fill="FFFFFF"/>
            <w:noWrap/>
            <w:vAlign w:val="center"/>
            <w:hideMark/>
          </w:tcPr>
          <w:p w14:paraId="3D6DE830" w14:textId="7777777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Activos Biológicos</w:t>
            </w:r>
          </w:p>
        </w:tc>
        <w:tc>
          <w:tcPr>
            <w:tcW w:w="2268" w:type="dxa"/>
            <w:tcBorders>
              <w:top w:val="nil"/>
              <w:left w:val="nil"/>
              <w:bottom w:val="single" w:sz="8" w:space="0" w:color="auto"/>
              <w:right w:val="single" w:sz="8" w:space="0" w:color="auto"/>
            </w:tcBorders>
            <w:shd w:val="clear" w:color="000000" w:fill="FFFFFF"/>
            <w:noWrap/>
            <w:vAlign w:val="center"/>
            <w:hideMark/>
          </w:tcPr>
          <w:p w14:paraId="3C714EA2"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30,000</w:t>
            </w:r>
          </w:p>
        </w:tc>
        <w:tc>
          <w:tcPr>
            <w:tcW w:w="2126" w:type="dxa"/>
            <w:tcBorders>
              <w:top w:val="nil"/>
              <w:left w:val="nil"/>
              <w:bottom w:val="single" w:sz="8" w:space="0" w:color="auto"/>
              <w:right w:val="single" w:sz="8" w:space="0" w:color="auto"/>
            </w:tcBorders>
            <w:shd w:val="clear" w:color="000000" w:fill="FFFFFF"/>
            <w:noWrap/>
            <w:vAlign w:val="center"/>
            <w:hideMark/>
          </w:tcPr>
          <w:p w14:paraId="61E2647B"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30,000</w:t>
            </w:r>
          </w:p>
        </w:tc>
      </w:tr>
      <w:tr w:rsidR="00A2163E" w:rsidRPr="00182F1C" w14:paraId="2F6A509B" w14:textId="77777777" w:rsidTr="00182F1C">
        <w:trPr>
          <w:trHeight w:val="330"/>
        </w:trPr>
        <w:tc>
          <w:tcPr>
            <w:tcW w:w="4668" w:type="dxa"/>
            <w:tcBorders>
              <w:top w:val="nil"/>
              <w:left w:val="single" w:sz="8" w:space="0" w:color="auto"/>
              <w:bottom w:val="single" w:sz="8" w:space="0" w:color="auto"/>
              <w:right w:val="single" w:sz="8" w:space="0" w:color="auto"/>
            </w:tcBorders>
            <w:shd w:val="clear" w:color="000000" w:fill="FFFFFF"/>
            <w:noWrap/>
            <w:vAlign w:val="center"/>
            <w:hideMark/>
          </w:tcPr>
          <w:p w14:paraId="387CE76B"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Suma</w:t>
            </w:r>
          </w:p>
        </w:tc>
        <w:tc>
          <w:tcPr>
            <w:tcW w:w="2268" w:type="dxa"/>
            <w:tcBorders>
              <w:top w:val="nil"/>
              <w:left w:val="nil"/>
              <w:bottom w:val="single" w:sz="8" w:space="0" w:color="auto"/>
              <w:right w:val="single" w:sz="8" w:space="0" w:color="auto"/>
            </w:tcBorders>
            <w:shd w:val="clear" w:color="000000" w:fill="FFFFFF"/>
            <w:vAlign w:val="center"/>
            <w:hideMark/>
          </w:tcPr>
          <w:p w14:paraId="2AC6B3C9"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2,395,627,630</w:t>
            </w:r>
          </w:p>
        </w:tc>
        <w:tc>
          <w:tcPr>
            <w:tcW w:w="2126" w:type="dxa"/>
            <w:tcBorders>
              <w:top w:val="nil"/>
              <w:left w:val="nil"/>
              <w:bottom w:val="single" w:sz="8" w:space="0" w:color="auto"/>
              <w:right w:val="single" w:sz="8" w:space="0" w:color="auto"/>
            </w:tcBorders>
            <w:shd w:val="clear" w:color="000000" w:fill="FFFFFF"/>
            <w:vAlign w:val="center"/>
            <w:hideMark/>
          </w:tcPr>
          <w:p w14:paraId="23EBFD8A"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2,574,607,725</w:t>
            </w:r>
          </w:p>
        </w:tc>
      </w:tr>
    </w:tbl>
    <w:p w14:paraId="58C4F233" w14:textId="77777777" w:rsidR="009C05EA" w:rsidRPr="00182F1C" w:rsidRDefault="009C05EA">
      <w:pPr>
        <w:jc w:val="both"/>
        <w:rPr>
          <w:rFonts w:ascii="Monserat medium" w:hAnsi="Monserat medium"/>
          <w:b/>
        </w:rPr>
      </w:pPr>
    </w:p>
    <w:p w14:paraId="57AAFBB5" w14:textId="77777777" w:rsidR="00A63762" w:rsidRPr="00182F1C" w:rsidRDefault="00A63762">
      <w:pPr>
        <w:jc w:val="both"/>
        <w:rPr>
          <w:rFonts w:ascii="Monserat medium" w:hAnsi="Monserat medium"/>
          <w:b/>
        </w:rPr>
      </w:pPr>
    </w:p>
    <w:p w14:paraId="55872213" w14:textId="77777777" w:rsidR="009C05EA" w:rsidRPr="00182F1C" w:rsidRDefault="00B66A10">
      <w:pPr>
        <w:jc w:val="both"/>
        <w:rPr>
          <w:rFonts w:ascii="Monserat medium" w:hAnsi="Monserat medium"/>
          <w:b/>
        </w:rPr>
      </w:pPr>
      <w:r w:rsidRPr="00182F1C">
        <w:rPr>
          <w:rFonts w:ascii="Monserat medium" w:hAnsi="Monserat medium"/>
          <w:b/>
        </w:rPr>
        <w:t>Nota 7.-Activos Intangibles.</w:t>
      </w:r>
    </w:p>
    <w:p w14:paraId="3C330C24" w14:textId="77777777" w:rsidR="009C05EA" w:rsidRPr="00182F1C" w:rsidRDefault="009C05EA">
      <w:pPr>
        <w:jc w:val="both"/>
        <w:rPr>
          <w:rFonts w:ascii="Monserat medium" w:hAnsi="Monserat medium"/>
          <w:b/>
        </w:rPr>
      </w:pPr>
    </w:p>
    <w:p w14:paraId="0D65A7BC" w14:textId="77777777" w:rsidR="009C05EA" w:rsidRPr="00182F1C" w:rsidRDefault="009C05EA">
      <w:pPr>
        <w:jc w:val="both"/>
        <w:rPr>
          <w:rFonts w:ascii="Monserat medium" w:hAnsi="Monserat medium"/>
          <w:b/>
        </w:rPr>
      </w:pPr>
    </w:p>
    <w:p w14:paraId="0FE084EE" w14:textId="77777777" w:rsidR="009C05EA" w:rsidRPr="00182F1C" w:rsidRDefault="00B66A10">
      <w:pPr>
        <w:pBdr>
          <w:top w:val="nil"/>
          <w:left w:val="nil"/>
          <w:bottom w:val="nil"/>
          <w:right w:val="nil"/>
          <w:between w:val="nil"/>
        </w:pBdr>
        <w:jc w:val="both"/>
        <w:rPr>
          <w:rFonts w:ascii="Monserat medium" w:hAnsi="Monserat medium"/>
        </w:rPr>
      </w:pPr>
      <w:r w:rsidRPr="00182F1C">
        <w:rPr>
          <w:rFonts w:ascii="Monserat medium" w:hAnsi="Monserat medium"/>
        </w:rPr>
        <w:t>El saldo de este rubro representa el valor de los bienes intangibles propiedad del Poder Ejecutivo por concepto de software y licencias por el uso de los derechos.</w:t>
      </w:r>
    </w:p>
    <w:p w14:paraId="335869B1" w14:textId="77777777" w:rsidR="009C05EA" w:rsidRPr="00182F1C" w:rsidRDefault="009C05EA">
      <w:pPr>
        <w:pBdr>
          <w:top w:val="nil"/>
          <w:left w:val="nil"/>
          <w:bottom w:val="nil"/>
          <w:right w:val="nil"/>
          <w:between w:val="nil"/>
        </w:pBdr>
        <w:jc w:val="both"/>
        <w:rPr>
          <w:rFonts w:ascii="Monserat medium" w:hAnsi="Monserat medium"/>
        </w:rPr>
      </w:pPr>
    </w:p>
    <w:p w14:paraId="61DB6CDC" w14:textId="1D9E449A" w:rsidR="009C05EA" w:rsidRPr="00182F1C" w:rsidRDefault="00B66A10">
      <w:pPr>
        <w:pBdr>
          <w:top w:val="nil"/>
          <w:left w:val="nil"/>
          <w:bottom w:val="nil"/>
          <w:right w:val="nil"/>
          <w:between w:val="nil"/>
        </w:pBdr>
        <w:jc w:val="both"/>
        <w:rPr>
          <w:rFonts w:ascii="Monserat medium" w:hAnsi="Monserat medium"/>
        </w:rPr>
      </w:pPr>
      <w:r w:rsidRPr="00182F1C">
        <w:rPr>
          <w:rFonts w:ascii="Monserat medium" w:hAnsi="Monserat medium"/>
        </w:rPr>
        <w:t xml:space="preserve">El saldo de estos activos se integra al cierre del periodo </w:t>
      </w:r>
      <w:r w:rsidR="00486744" w:rsidRPr="00182F1C">
        <w:rPr>
          <w:rFonts w:ascii="Monserat medium" w:hAnsi="Monserat medium"/>
        </w:rPr>
        <w:t>enero-diciembre de 2022 y 2021</w:t>
      </w:r>
      <w:r w:rsidRPr="00182F1C">
        <w:rPr>
          <w:rFonts w:ascii="Monserat medium" w:hAnsi="Monserat medium"/>
        </w:rPr>
        <w:t>, de:</w:t>
      </w:r>
    </w:p>
    <w:p w14:paraId="5BBA9B44" w14:textId="77777777" w:rsidR="00A2163E" w:rsidRPr="00182F1C" w:rsidRDefault="00A2163E">
      <w:pPr>
        <w:pBdr>
          <w:top w:val="nil"/>
          <w:left w:val="nil"/>
          <w:bottom w:val="nil"/>
          <w:right w:val="nil"/>
          <w:between w:val="nil"/>
        </w:pBdr>
        <w:jc w:val="both"/>
        <w:rPr>
          <w:rFonts w:ascii="Monserat medium" w:hAnsi="Monserat medium"/>
        </w:rPr>
      </w:pPr>
    </w:p>
    <w:p w14:paraId="39EC31A7" w14:textId="67C5F90C" w:rsidR="009C05EA" w:rsidRPr="00182F1C" w:rsidRDefault="009C05EA">
      <w:pPr>
        <w:pBdr>
          <w:top w:val="nil"/>
          <w:left w:val="nil"/>
          <w:bottom w:val="nil"/>
          <w:right w:val="nil"/>
          <w:between w:val="nil"/>
        </w:pBdr>
        <w:jc w:val="both"/>
        <w:rPr>
          <w:rFonts w:ascii="Monserat medium" w:hAnsi="Monserat medium"/>
        </w:rPr>
      </w:pPr>
    </w:p>
    <w:p w14:paraId="269907DE" w14:textId="77777777" w:rsidR="0054762D" w:rsidRPr="00182F1C" w:rsidRDefault="0054762D">
      <w:pPr>
        <w:pBdr>
          <w:top w:val="nil"/>
          <w:left w:val="nil"/>
          <w:bottom w:val="nil"/>
          <w:right w:val="nil"/>
          <w:between w:val="nil"/>
        </w:pBdr>
        <w:jc w:val="both"/>
        <w:rPr>
          <w:rFonts w:ascii="Monserat medium" w:hAnsi="Monserat medium"/>
        </w:rPr>
      </w:pPr>
    </w:p>
    <w:p w14:paraId="3539A591" w14:textId="77777777" w:rsidR="009C05EA" w:rsidRPr="00182F1C" w:rsidRDefault="00B66A10">
      <w:pPr>
        <w:pBdr>
          <w:top w:val="nil"/>
          <w:left w:val="nil"/>
          <w:bottom w:val="nil"/>
          <w:right w:val="nil"/>
          <w:between w:val="nil"/>
        </w:pBdr>
        <w:jc w:val="center"/>
        <w:rPr>
          <w:rFonts w:ascii="Monserat medium" w:hAnsi="Monserat medium"/>
        </w:rPr>
      </w:pPr>
      <w:r w:rsidRPr="00182F1C">
        <w:rPr>
          <w:rFonts w:ascii="Monserat medium" w:hAnsi="Monserat medium"/>
          <w:b/>
        </w:rPr>
        <w:t>(Pesos)</w:t>
      </w:r>
    </w:p>
    <w:tbl>
      <w:tblPr>
        <w:tblW w:w="9062" w:type="dxa"/>
        <w:tblInd w:w="80" w:type="dxa"/>
        <w:tblCellMar>
          <w:left w:w="70" w:type="dxa"/>
          <w:right w:w="70" w:type="dxa"/>
        </w:tblCellMar>
        <w:tblLook w:val="04A0" w:firstRow="1" w:lastRow="0" w:firstColumn="1" w:lastColumn="0" w:noHBand="0" w:noVBand="1"/>
      </w:tblPr>
      <w:tblGrid>
        <w:gridCol w:w="4668"/>
        <w:gridCol w:w="2268"/>
        <w:gridCol w:w="2126"/>
      </w:tblGrid>
      <w:tr w:rsidR="00A2163E" w:rsidRPr="00182F1C" w14:paraId="15607EA6" w14:textId="77777777" w:rsidTr="00182F1C">
        <w:trPr>
          <w:trHeight w:val="330"/>
        </w:trPr>
        <w:tc>
          <w:tcPr>
            <w:tcW w:w="4668"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3DBF7333"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Concepto</w:t>
            </w:r>
          </w:p>
        </w:tc>
        <w:tc>
          <w:tcPr>
            <w:tcW w:w="2268" w:type="dxa"/>
            <w:tcBorders>
              <w:top w:val="single" w:sz="8" w:space="0" w:color="auto"/>
              <w:left w:val="nil"/>
              <w:bottom w:val="single" w:sz="8" w:space="0" w:color="auto"/>
              <w:right w:val="single" w:sz="8" w:space="0" w:color="auto"/>
            </w:tcBorders>
            <w:shd w:val="clear" w:color="000000" w:fill="828282"/>
            <w:vAlign w:val="center"/>
            <w:hideMark/>
          </w:tcPr>
          <w:p w14:paraId="74B33F38"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2022</w:t>
            </w:r>
          </w:p>
        </w:tc>
        <w:tc>
          <w:tcPr>
            <w:tcW w:w="2126" w:type="dxa"/>
            <w:tcBorders>
              <w:top w:val="single" w:sz="8" w:space="0" w:color="auto"/>
              <w:left w:val="nil"/>
              <w:bottom w:val="single" w:sz="8" w:space="0" w:color="auto"/>
              <w:right w:val="single" w:sz="8" w:space="0" w:color="auto"/>
            </w:tcBorders>
            <w:shd w:val="clear" w:color="000000" w:fill="828282"/>
            <w:vAlign w:val="center"/>
            <w:hideMark/>
          </w:tcPr>
          <w:p w14:paraId="1B8D436D"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2021</w:t>
            </w:r>
          </w:p>
        </w:tc>
      </w:tr>
      <w:tr w:rsidR="00A2163E" w:rsidRPr="00182F1C" w14:paraId="3EE1A1C3" w14:textId="77777777" w:rsidTr="00182F1C">
        <w:trPr>
          <w:trHeight w:val="300"/>
        </w:trPr>
        <w:tc>
          <w:tcPr>
            <w:tcW w:w="4668" w:type="dxa"/>
            <w:tcBorders>
              <w:top w:val="nil"/>
              <w:left w:val="single" w:sz="8" w:space="0" w:color="auto"/>
              <w:bottom w:val="nil"/>
              <w:right w:val="single" w:sz="8" w:space="0" w:color="auto"/>
            </w:tcBorders>
            <w:shd w:val="clear" w:color="000000" w:fill="FFFFFF"/>
            <w:noWrap/>
            <w:vAlign w:val="center"/>
            <w:hideMark/>
          </w:tcPr>
          <w:p w14:paraId="31E755CF" w14:textId="7777777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Software</w:t>
            </w:r>
          </w:p>
        </w:tc>
        <w:tc>
          <w:tcPr>
            <w:tcW w:w="2268" w:type="dxa"/>
            <w:tcBorders>
              <w:top w:val="nil"/>
              <w:left w:val="nil"/>
              <w:bottom w:val="nil"/>
              <w:right w:val="single" w:sz="8" w:space="0" w:color="auto"/>
            </w:tcBorders>
            <w:shd w:val="clear" w:color="000000" w:fill="FFFFFF"/>
            <w:vAlign w:val="center"/>
            <w:hideMark/>
          </w:tcPr>
          <w:p w14:paraId="12D3C62F"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141,595,455</w:t>
            </w:r>
          </w:p>
        </w:tc>
        <w:tc>
          <w:tcPr>
            <w:tcW w:w="2126" w:type="dxa"/>
            <w:tcBorders>
              <w:top w:val="nil"/>
              <w:left w:val="nil"/>
              <w:bottom w:val="nil"/>
              <w:right w:val="single" w:sz="8" w:space="0" w:color="auto"/>
            </w:tcBorders>
            <w:shd w:val="clear" w:color="000000" w:fill="FFFFFF"/>
            <w:vAlign w:val="center"/>
            <w:hideMark/>
          </w:tcPr>
          <w:p w14:paraId="6166C6B3"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178,327,288</w:t>
            </w:r>
          </w:p>
        </w:tc>
      </w:tr>
      <w:tr w:rsidR="00A2163E" w:rsidRPr="00182F1C" w14:paraId="386355C2" w14:textId="77777777" w:rsidTr="00182F1C">
        <w:trPr>
          <w:trHeight w:val="319"/>
        </w:trPr>
        <w:tc>
          <w:tcPr>
            <w:tcW w:w="4668" w:type="dxa"/>
            <w:tcBorders>
              <w:top w:val="nil"/>
              <w:left w:val="single" w:sz="8" w:space="0" w:color="auto"/>
              <w:bottom w:val="nil"/>
              <w:right w:val="single" w:sz="8" w:space="0" w:color="auto"/>
            </w:tcBorders>
            <w:shd w:val="clear" w:color="000000" w:fill="FFFFFF"/>
            <w:noWrap/>
            <w:vAlign w:val="center"/>
            <w:hideMark/>
          </w:tcPr>
          <w:p w14:paraId="71077C6B" w14:textId="064F4696"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 xml:space="preserve">Patentes, Marcas </w:t>
            </w:r>
            <w:r w:rsidR="00624A68" w:rsidRPr="00182F1C">
              <w:rPr>
                <w:rFonts w:ascii="Monserat medium" w:eastAsia="Times New Roman" w:hAnsi="Monserat medium" w:cs="Calibri"/>
                <w:color w:val="000000"/>
                <w:lang w:val="es-MX"/>
              </w:rPr>
              <w:t xml:space="preserve">y </w:t>
            </w:r>
            <w:r w:rsidRPr="00182F1C">
              <w:rPr>
                <w:rFonts w:ascii="Monserat medium" w:eastAsia="Times New Roman" w:hAnsi="Monserat medium" w:cs="Calibri"/>
                <w:color w:val="000000"/>
                <w:lang w:val="es-MX"/>
              </w:rPr>
              <w:t>Derechos</w:t>
            </w:r>
          </w:p>
        </w:tc>
        <w:tc>
          <w:tcPr>
            <w:tcW w:w="2268" w:type="dxa"/>
            <w:tcBorders>
              <w:top w:val="nil"/>
              <w:left w:val="nil"/>
              <w:bottom w:val="nil"/>
              <w:right w:val="single" w:sz="8" w:space="0" w:color="auto"/>
            </w:tcBorders>
            <w:shd w:val="clear" w:color="000000" w:fill="FFFFFF"/>
            <w:vAlign w:val="center"/>
            <w:hideMark/>
          </w:tcPr>
          <w:p w14:paraId="473D191F"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1,414,216</w:t>
            </w:r>
          </w:p>
        </w:tc>
        <w:tc>
          <w:tcPr>
            <w:tcW w:w="2126" w:type="dxa"/>
            <w:tcBorders>
              <w:top w:val="nil"/>
              <w:left w:val="nil"/>
              <w:bottom w:val="nil"/>
              <w:right w:val="single" w:sz="8" w:space="0" w:color="auto"/>
            </w:tcBorders>
            <w:shd w:val="clear" w:color="000000" w:fill="FFFFFF"/>
            <w:vAlign w:val="center"/>
            <w:hideMark/>
          </w:tcPr>
          <w:p w14:paraId="0DF984AB"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1,405,158</w:t>
            </w:r>
          </w:p>
        </w:tc>
      </w:tr>
      <w:tr w:rsidR="00A2163E" w:rsidRPr="00182F1C" w14:paraId="178F525A" w14:textId="77777777" w:rsidTr="00182F1C">
        <w:trPr>
          <w:trHeight w:val="315"/>
        </w:trPr>
        <w:tc>
          <w:tcPr>
            <w:tcW w:w="4668" w:type="dxa"/>
            <w:tcBorders>
              <w:top w:val="nil"/>
              <w:left w:val="single" w:sz="8" w:space="0" w:color="auto"/>
              <w:bottom w:val="single" w:sz="8" w:space="0" w:color="auto"/>
              <w:right w:val="single" w:sz="8" w:space="0" w:color="auto"/>
            </w:tcBorders>
            <w:shd w:val="clear" w:color="000000" w:fill="FFFFFF"/>
            <w:noWrap/>
            <w:vAlign w:val="center"/>
            <w:hideMark/>
          </w:tcPr>
          <w:p w14:paraId="55DDD1CF" w14:textId="7777777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Licencias</w:t>
            </w:r>
          </w:p>
        </w:tc>
        <w:tc>
          <w:tcPr>
            <w:tcW w:w="2268" w:type="dxa"/>
            <w:tcBorders>
              <w:top w:val="nil"/>
              <w:left w:val="nil"/>
              <w:bottom w:val="single" w:sz="8" w:space="0" w:color="auto"/>
              <w:right w:val="single" w:sz="8" w:space="0" w:color="auto"/>
            </w:tcBorders>
            <w:shd w:val="clear" w:color="000000" w:fill="FFFFFF"/>
            <w:vAlign w:val="center"/>
            <w:hideMark/>
          </w:tcPr>
          <w:p w14:paraId="39C6E657"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31,189,850</w:t>
            </w:r>
          </w:p>
        </w:tc>
        <w:tc>
          <w:tcPr>
            <w:tcW w:w="2126" w:type="dxa"/>
            <w:tcBorders>
              <w:top w:val="nil"/>
              <w:left w:val="nil"/>
              <w:bottom w:val="single" w:sz="8" w:space="0" w:color="auto"/>
              <w:right w:val="single" w:sz="8" w:space="0" w:color="auto"/>
            </w:tcBorders>
            <w:shd w:val="clear" w:color="000000" w:fill="FFFFFF"/>
            <w:vAlign w:val="center"/>
            <w:hideMark/>
          </w:tcPr>
          <w:p w14:paraId="1E7F5FEA"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21,437,110</w:t>
            </w:r>
          </w:p>
        </w:tc>
      </w:tr>
      <w:tr w:rsidR="00A2163E" w:rsidRPr="00182F1C" w14:paraId="10B04B2E" w14:textId="77777777" w:rsidTr="00182F1C">
        <w:trPr>
          <w:trHeight w:val="330"/>
        </w:trPr>
        <w:tc>
          <w:tcPr>
            <w:tcW w:w="4668" w:type="dxa"/>
            <w:tcBorders>
              <w:top w:val="nil"/>
              <w:left w:val="single" w:sz="8" w:space="0" w:color="auto"/>
              <w:bottom w:val="single" w:sz="8" w:space="0" w:color="auto"/>
              <w:right w:val="single" w:sz="8" w:space="0" w:color="auto"/>
            </w:tcBorders>
            <w:shd w:val="clear" w:color="000000" w:fill="FFFFFF"/>
            <w:noWrap/>
            <w:vAlign w:val="center"/>
            <w:hideMark/>
          </w:tcPr>
          <w:p w14:paraId="7056FEF7"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Suma</w:t>
            </w:r>
          </w:p>
        </w:tc>
        <w:tc>
          <w:tcPr>
            <w:tcW w:w="2268" w:type="dxa"/>
            <w:tcBorders>
              <w:top w:val="nil"/>
              <w:left w:val="nil"/>
              <w:bottom w:val="single" w:sz="8" w:space="0" w:color="auto"/>
              <w:right w:val="single" w:sz="8" w:space="0" w:color="auto"/>
            </w:tcBorders>
            <w:shd w:val="clear" w:color="000000" w:fill="FFFFFF"/>
            <w:noWrap/>
            <w:vAlign w:val="center"/>
            <w:hideMark/>
          </w:tcPr>
          <w:p w14:paraId="54803361"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174,199,521</w:t>
            </w:r>
          </w:p>
        </w:tc>
        <w:tc>
          <w:tcPr>
            <w:tcW w:w="2126" w:type="dxa"/>
            <w:tcBorders>
              <w:top w:val="nil"/>
              <w:left w:val="nil"/>
              <w:bottom w:val="single" w:sz="8" w:space="0" w:color="auto"/>
              <w:right w:val="single" w:sz="8" w:space="0" w:color="auto"/>
            </w:tcBorders>
            <w:shd w:val="clear" w:color="000000" w:fill="FFFFFF"/>
            <w:noWrap/>
            <w:vAlign w:val="center"/>
            <w:hideMark/>
          </w:tcPr>
          <w:p w14:paraId="553FEE92"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201,169,557</w:t>
            </w:r>
          </w:p>
        </w:tc>
      </w:tr>
    </w:tbl>
    <w:p w14:paraId="179E740F" w14:textId="77777777" w:rsidR="009C05EA" w:rsidRPr="00182F1C" w:rsidRDefault="009C05EA">
      <w:pPr>
        <w:pBdr>
          <w:top w:val="nil"/>
          <w:left w:val="nil"/>
          <w:bottom w:val="nil"/>
          <w:right w:val="nil"/>
          <w:between w:val="nil"/>
        </w:pBdr>
        <w:jc w:val="both"/>
        <w:rPr>
          <w:rFonts w:ascii="Monserat medium" w:hAnsi="Monserat medium"/>
          <w:b/>
        </w:rPr>
      </w:pPr>
    </w:p>
    <w:p w14:paraId="34D72C35" w14:textId="65C25194" w:rsidR="009C05EA" w:rsidRPr="00182F1C" w:rsidRDefault="009C05EA">
      <w:pPr>
        <w:pBdr>
          <w:top w:val="nil"/>
          <w:left w:val="nil"/>
          <w:bottom w:val="nil"/>
          <w:right w:val="nil"/>
          <w:between w:val="nil"/>
        </w:pBdr>
        <w:jc w:val="both"/>
        <w:rPr>
          <w:rFonts w:ascii="Monserat medium" w:hAnsi="Monserat medium"/>
          <w:b/>
        </w:rPr>
      </w:pPr>
    </w:p>
    <w:p w14:paraId="5B38E8FB" w14:textId="77777777" w:rsidR="00A2163E" w:rsidRPr="00182F1C" w:rsidRDefault="00A2163E">
      <w:pPr>
        <w:pBdr>
          <w:top w:val="nil"/>
          <w:left w:val="nil"/>
          <w:bottom w:val="nil"/>
          <w:right w:val="nil"/>
          <w:between w:val="nil"/>
        </w:pBdr>
        <w:jc w:val="both"/>
        <w:rPr>
          <w:rFonts w:ascii="Monserat medium" w:hAnsi="Monserat medium"/>
          <w:b/>
        </w:rPr>
      </w:pPr>
    </w:p>
    <w:p w14:paraId="3DC7AF0B" w14:textId="314EC338" w:rsidR="009C05EA" w:rsidRPr="00182F1C" w:rsidRDefault="00B66A10">
      <w:pPr>
        <w:rPr>
          <w:rFonts w:ascii="Monserat medium" w:hAnsi="Monserat medium"/>
          <w:b/>
        </w:rPr>
      </w:pPr>
      <w:r w:rsidRPr="00182F1C">
        <w:rPr>
          <w:rFonts w:ascii="Monserat medium" w:hAnsi="Monserat medium"/>
          <w:b/>
        </w:rPr>
        <w:t>Pasivo.</w:t>
      </w:r>
    </w:p>
    <w:p w14:paraId="35A4139C" w14:textId="72912076" w:rsidR="00A2163E" w:rsidRPr="00182F1C" w:rsidRDefault="00A2163E">
      <w:pPr>
        <w:rPr>
          <w:rFonts w:ascii="Monserat medium" w:hAnsi="Monserat medium"/>
          <w:b/>
        </w:rPr>
      </w:pPr>
    </w:p>
    <w:p w14:paraId="3092FEE8" w14:textId="77777777" w:rsidR="009C05EA" w:rsidRPr="00182F1C" w:rsidRDefault="009C05EA">
      <w:pPr>
        <w:pBdr>
          <w:top w:val="nil"/>
          <w:left w:val="nil"/>
          <w:bottom w:val="nil"/>
          <w:right w:val="nil"/>
          <w:between w:val="nil"/>
        </w:pBdr>
        <w:jc w:val="both"/>
        <w:rPr>
          <w:rFonts w:ascii="Monserat medium" w:hAnsi="Monserat medium"/>
        </w:rPr>
      </w:pPr>
    </w:p>
    <w:p w14:paraId="1249CFD1" w14:textId="58DE01D0" w:rsidR="009C05EA" w:rsidRPr="00182F1C" w:rsidRDefault="00B66A10">
      <w:pPr>
        <w:jc w:val="both"/>
        <w:rPr>
          <w:rFonts w:ascii="Monserat medium" w:hAnsi="Monserat medium"/>
        </w:rPr>
      </w:pPr>
      <w:r w:rsidRPr="00182F1C">
        <w:rPr>
          <w:rFonts w:ascii="Monserat medium" w:hAnsi="Monserat medium"/>
        </w:rPr>
        <w:t>Es el conjunto de cuentas que permite el registro de las obligaciones contraídas por el Poder Ejecutivo, para el desarrollo de sus funciones y la prestación de los servicios públicos. Al cierre del periodo enero-</w:t>
      </w:r>
      <w:r w:rsidR="00486744" w:rsidRPr="00182F1C">
        <w:rPr>
          <w:rFonts w:ascii="Monserat medium" w:hAnsi="Monserat medium"/>
        </w:rPr>
        <w:t>dic</w:t>
      </w:r>
      <w:r w:rsidR="00EA34A8" w:rsidRPr="00182F1C">
        <w:rPr>
          <w:rFonts w:ascii="Monserat medium" w:hAnsi="Monserat medium"/>
        </w:rPr>
        <w:t>iembre</w:t>
      </w:r>
      <w:r w:rsidRPr="00182F1C">
        <w:rPr>
          <w:rFonts w:ascii="Monserat medium" w:hAnsi="Monserat medium"/>
        </w:rPr>
        <w:t xml:space="preserve"> de 2022,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34B64DFB" w14:textId="7768C942" w:rsidR="009C05EA" w:rsidRPr="00182F1C" w:rsidRDefault="009C05EA">
      <w:pPr>
        <w:pBdr>
          <w:top w:val="nil"/>
          <w:left w:val="nil"/>
          <w:bottom w:val="nil"/>
          <w:right w:val="nil"/>
          <w:between w:val="nil"/>
        </w:pBdr>
        <w:jc w:val="both"/>
        <w:rPr>
          <w:rFonts w:ascii="Monserat medium" w:hAnsi="Monserat medium"/>
        </w:rPr>
      </w:pPr>
    </w:p>
    <w:p w14:paraId="09FDD853" w14:textId="6A6098A1" w:rsidR="00A2163E" w:rsidRPr="00182F1C" w:rsidRDefault="00A2163E">
      <w:pPr>
        <w:pBdr>
          <w:top w:val="nil"/>
          <w:left w:val="nil"/>
          <w:bottom w:val="nil"/>
          <w:right w:val="nil"/>
          <w:between w:val="nil"/>
        </w:pBdr>
        <w:jc w:val="both"/>
        <w:rPr>
          <w:rFonts w:ascii="Monserat medium" w:hAnsi="Monserat medium"/>
        </w:rPr>
      </w:pPr>
    </w:p>
    <w:p w14:paraId="50DA73D8" w14:textId="77777777" w:rsidR="009C05EA" w:rsidRPr="00182F1C" w:rsidRDefault="00B66A10">
      <w:pPr>
        <w:pBdr>
          <w:top w:val="nil"/>
          <w:left w:val="nil"/>
          <w:bottom w:val="nil"/>
          <w:right w:val="nil"/>
          <w:between w:val="nil"/>
        </w:pBdr>
        <w:jc w:val="both"/>
        <w:rPr>
          <w:rFonts w:ascii="Monserat medium" w:hAnsi="Monserat medium"/>
          <w:b/>
          <w:u w:val="single"/>
        </w:rPr>
      </w:pPr>
      <w:r w:rsidRPr="00182F1C">
        <w:rPr>
          <w:rFonts w:ascii="Monserat medium" w:hAnsi="Monserat medium"/>
          <w:b/>
          <w:u w:val="single"/>
        </w:rPr>
        <w:t>Circulante</w:t>
      </w:r>
    </w:p>
    <w:p w14:paraId="679B0141" w14:textId="77777777" w:rsidR="009C05EA" w:rsidRPr="00182F1C" w:rsidRDefault="009C05EA">
      <w:pPr>
        <w:jc w:val="both"/>
        <w:rPr>
          <w:rFonts w:ascii="Monserat medium" w:hAnsi="Monserat medium"/>
          <w:b/>
        </w:rPr>
      </w:pPr>
    </w:p>
    <w:p w14:paraId="408C0802" w14:textId="35B30FA9" w:rsidR="009C05EA" w:rsidRPr="00182F1C" w:rsidRDefault="009C05EA">
      <w:pPr>
        <w:jc w:val="both"/>
        <w:rPr>
          <w:rFonts w:ascii="Monserat medium" w:hAnsi="Monserat medium"/>
          <w:b/>
        </w:rPr>
      </w:pPr>
    </w:p>
    <w:p w14:paraId="571C160F" w14:textId="77777777" w:rsidR="009C05EA" w:rsidRPr="00182F1C" w:rsidRDefault="00B66A10">
      <w:pPr>
        <w:jc w:val="both"/>
        <w:rPr>
          <w:rFonts w:ascii="Monserat medium" w:hAnsi="Monserat medium"/>
          <w:b/>
        </w:rPr>
      </w:pPr>
      <w:r w:rsidRPr="00182F1C">
        <w:rPr>
          <w:rFonts w:ascii="Monserat medium" w:hAnsi="Monserat medium"/>
          <w:b/>
        </w:rPr>
        <w:t>Nota 8.-Cuentas por Pagar a Corto Plazo.</w:t>
      </w:r>
    </w:p>
    <w:p w14:paraId="6B87156A" w14:textId="2B4F7D62" w:rsidR="009C05EA" w:rsidRPr="00182F1C" w:rsidRDefault="009C05EA">
      <w:pPr>
        <w:jc w:val="both"/>
        <w:rPr>
          <w:rFonts w:ascii="Monserat medium" w:hAnsi="Monserat medium"/>
          <w:b/>
        </w:rPr>
      </w:pPr>
    </w:p>
    <w:p w14:paraId="2389D0CD" w14:textId="77777777" w:rsidR="00A2163E" w:rsidRPr="00182F1C" w:rsidRDefault="00A2163E">
      <w:pPr>
        <w:jc w:val="both"/>
        <w:rPr>
          <w:rFonts w:ascii="Monserat medium" w:hAnsi="Monserat medium"/>
          <w:b/>
        </w:rPr>
      </w:pPr>
    </w:p>
    <w:p w14:paraId="384D66CA" w14:textId="77777777" w:rsidR="009C05EA" w:rsidRPr="00182F1C" w:rsidRDefault="00B66A10">
      <w:pPr>
        <w:pBdr>
          <w:top w:val="nil"/>
          <w:left w:val="nil"/>
          <w:bottom w:val="nil"/>
          <w:right w:val="nil"/>
          <w:between w:val="nil"/>
        </w:pBdr>
        <w:jc w:val="both"/>
        <w:rPr>
          <w:rFonts w:ascii="Monserat medium" w:hAnsi="Monserat medium"/>
        </w:rPr>
      </w:pPr>
      <w:r w:rsidRPr="00182F1C">
        <w:rPr>
          <w:rFonts w:ascii="Monserat medium" w:hAnsi="Monserat medium"/>
        </w:rPr>
        <w:t>El saldo que conforma este rubro se integra de los registros por los compromisos contraídos por los entes públicos que conforman el Poder Ejecutivo, por concepto de adquisición de bienes de consumo e inventariables y por la contratación de servicios necesarios para su operatividad. Además, por las retenciones por servicios personales: cuotas, retenciones y contribuciones a favor de terceros, pensión alimenticia, 2 por ciento sobre nóminas de prestadores de servicios, ISSS, ISR por arrendamiento de inmuebles y otros conceptos.</w:t>
      </w:r>
    </w:p>
    <w:p w14:paraId="0C6D20CA" w14:textId="77777777" w:rsidR="009C05EA" w:rsidRPr="00182F1C" w:rsidRDefault="009C05EA">
      <w:pPr>
        <w:pBdr>
          <w:top w:val="nil"/>
          <w:left w:val="nil"/>
          <w:bottom w:val="nil"/>
          <w:right w:val="nil"/>
          <w:between w:val="nil"/>
        </w:pBdr>
        <w:jc w:val="both"/>
        <w:rPr>
          <w:rFonts w:ascii="Monserat medium" w:hAnsi="Monserat medium"/>
        </w:rPr>
      </w:pPr>
    </w:p>
    <w:p w14:paraId="518F8AD9" w14:textId="5FC2309C" w:rsidR="00FD3EAB" w:rsidRPr="00182F1C" w:rsidRDefault="00B66A10" w:rsidP="00FD3EAB">
      <w:pPr>
        <w:pBdr>
          <w:top w:val="nil"/>
          <w:left w:val="nil"/>
          <w:bottom w:val="nil"/>
          <w:right w:val="nil"/>
          <w:between w:val="nil"/>
        </w:pBdr>
        <w:jc w:val="both"/>
        <w:rPr>
          <w:rFonts w:ascii="Monserat medium" w:hAnsi="Monserat medium"/>
        </w:rPr>
      </w:pPr>
      <w:r w:rsidRPr="00182F1C">
        <w:rPr>
          <w:rFonts w:ascii="Monserat medium" w:hAnsi="Monserat medium"/>
        </w:rPr>
        <w:t xml:space="preserve">Los saldos de las cuentas que integran este rubro al cierre del periodo </w:t>
      </w:r>
      <w:r w:rsidR="00486744" w:rsidRPr="00182F1C">
        <w:rPr>
          <w:rFonts w:ascii="Monserat medium" w:hAnsi="Monserat medium"/>
        </w:rPr>
        <w:t>enero-diciembre de 2022 y 2021</w:t>
      </w:r>
      <w:r w:rsidRPr="00182F1C">
        <w:rPr>
          <w:rFonts w:ascii="Monserat medium" w:hAnsi="Monserat medium"/>
        </w:rPr>
        <w:t>, se desglosan de la siguiente manera:</w:t>
      </w:r>
    </w:p>
    <w:p w14:paraId="0ACE79C8" w14:textId="77777777" w:rsidR="00FD3EAB" w:rsidRPr="00182F1C" w:rsidRDefault="00FD3EAB" w:rsidP="00FD3EAB">
      <w:pPr>
        <w:pBdr>
          <w:top w:val="nil"/>
          <w:left w:val="nil"/>
          <w:bottom w:val="nil"/>
          <w:right w:val="nil"/>
          <w:between w:val="nil"/>
        </w:pBdr>
        <w:jc w:val="both"/>
        <w:rPr>
          <w:rFonts w:ascii="Monserat medium" w:hAnsi="Monserat medium"/>
        </w:rPr>
      </w:pPr>
    </w:p>
    <w:p w14:paraId="2E22A40E" w14:textId="472C3310" w:rsidR="00182F1C" w:rsidRDefault="00182F1C">
      <w:pPr>
        <w:rPr>
          <w:rFonts w:ascii="Monserat medium" w:hAnsi="Monserat medium"/>
        </w:rPr>
      </w:pPr>
      <w:r>
        <w:rPr>
          <w:rFonts w:ascii="Monserat medium" w:hAnsi="Monserat medium"/>
        </w:rPr>
        <w:br w:type="page"/>
      </w:r>
    </w:p>
    <w:p w14:paraId="42F09BB0" w14:textId="77777777" w:rsidR="00A2163E" w:rsidRPr="00182F1C" w:rsidRDefault="00A2163E" w:rsidP="00FD3EAB">
      <w:pPr>
        <w:pBdr>
          <w:top w:val="nil"/>
          <w:left w:val="nil"/>
          <w:bottom w:val="nil"/>
          <w:right w:val="nil"/>
          <w:between w:val="nil"/>
        </w:pBdr>
        <w:jc w:val="center"/>
        <w:rPr>
          <w:rFonts w:ascii="Monserat medium" w:hAnsi="Monserat medium"/>
          <w:b/>
        </w:rPr>
      </w:pPr>
    </w:p>
    <w:p w14:paraId="01FC81FC" w14:textId="791C04C9" w:rsidR="009C05EA" w:rsidRPr="00182F1C" w:rsidRDefault="00B66A10" w:rsidP="00FD3EAB">
      <w:pPr>
        <w:pBdr>
          <w:top w:val="nil"/>
          <w:left w:val="nil"/>
          <w:bottom w:val="nil"/>
          <w:right w:val="nil"/>
          <w:between w:val="nil"/>
        </w:pBdr>
        <w:jc w:val="center"/>
        <w:rPr>
          <w:rFonts w:ascii="Monserat medium" w:hAnsi="Monserat medium"/>
        </w:rPr>
      </w:pPr>
      <w:r w:rsidRPr="00182F1C">
        <w:rPr>
          <w:rFonts w:ascii="Monserat medium" w:hAnsi="Monserat medium"/>
          <w:b/>
        </w:rPr>
        <w:t>(Pesos)</w:t>
      </w:r>
    </w:p>
    <w:tbl>
      <w:tblPr>
        <w:tblW w:w="9062" w:type="dxa"/>
        <w:tblInd w:w="80" w:type="dxa"/>
        <w:tblCellMar>
          <w:left w:w="70" w:type="dxa"/>
          <w:right w:w="70" w:type="dxa"/>
        </w:tblCellMar>
        <w:tblLook w:val="04A0" w:firstRow="1" w:lastRow="0" w:firstColumn="1" w:lastColumn="0" w:noHBand="0" w:noVBand="1"/>
      </w:tblPr>
      <w:tblGrid>
        <w:gridCol w:w="4668"/>
        <w:gridCol w:w="2268"/>
        <w:gridCol w:w="2126"/>
      </w:tblGrid>
      <w:tr w:rsidR="00A2163E" w:rsidRPr="00182F1C" w14:paraId="6B7411D2" w14:textId="77777777" w:rsidTr="00182F1C">
        <w:trPr>
          <w:trHeight w:val="330"/>
        </w:trPr>
        <w:tc>
          <w:tcPr>
            <w:tcW w:w="4668"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06D613BF"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Concepto</w:t>
            </w:r>
          </w:p>
        </w:tc>
        <w:tc>
          <w:tcPr>
            <w:tcW w:w="2268" w:type="dxa"/>
            <w:tcBorders>
              <w:top w:val="single" w:sz="8" w:space="0" w:color="auto"/>
              <w:left w:val="nil"/>
              <w:bottom w:val="single" w:sz="8" w:space="0" w:color="auto"/>
              <w:right w:val="single" w:sz="8" w:space="0" w:color="auto"/>
            </w:tcBorders>
            <w:shd w:val="clear" w:color="000000" w:fill="828282"/>
            <w:vAlign w:val="center"/>
            <w:hideMark/>
          </w:tcPr>
          <w:p w14:paraId="5DC02B2D"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2022</w:t>
            </w:r>
          </w:p>
        </w:tc>
        <w:tc>
          <w:tcPr>
            <w:tcW w:w="2126" w:type="dxa"/>
            <w:tcBorders>
              <w:top w:val="single" w:sz="8" w:space="0" w:color="auto"/>
              <w:left w:val="nil"/>
              <w:bottom w:val="single" w:sz="8" w:space="0" w:color="auto"/>
              <w:right w:val="single" w:sz="8" w:space="0" w:color="auto"/>
            </w:tcBorders>
            <w:shd w:val="clear" w:color="000000" w:fill="828282"/>
            <w:vAlign w:val="center"/>
            <w:hideMark/>
          </w:tcPr>
          <w:p w14:paraId="30453E4E"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2021</w:t>
            </w:r>
          </w:p>
        </w:tc>
      </w:tr>
      <w:tr w:rsidR="00A2163E" w:rsidRPr="00182F1C" w14:paraId="728A208D" w14:textId="77777777" w:rsidTr="00182F1C">
        <w:trPr>
          <w:trHeight w:val="600"/>
        </w:trPr>
        <w:tc>
          <w:tcPr>
            <w:tcW w:w="4668" w:type="dxa"/>
            <w:tcBorders>
              <w:top w:val="nil"/>
              <w:left w:val="single" w:sz="8" w:space="0" w:color="auto"/>
              <w:bottom w:val="nil"/>
              <w:right w:val="single" w:sz="8" w:space="0" w:color="auto"/>
            </w:tcBorders>
            <w:shd w:val="clear" w:color="000000" w:fill="FFFFFF"/>
            <w:noWrap/>
            <w:vAlign w:val="center"/>
            <w:hideMark/>
          </w:tcPr>
          <w:p w14:paraId="5EDC9D2C" w14:textId="130AC2DE"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 xml:space="preserve">Servicios Personales </w:t>
            </w:r>
            <w:r w:rsidR="00726E9D" w:rsidRPr="00182F1C">
              <w:rPr>
                <w:rFonts w:ascii="Monserat medium" w:eastAsia="Times New Roman" w:hAnsi="Monserat medium" w:cs="Calibri"/>
                <w:color w:val="000000"/>
                <w:lang w:val="es-MX"/>
              </w:rPr>
              <w:t xml:space="preserve">por </w:t>
            </w:r>
            <w:r w:rsidRPr="00182F1C">
              <w:rPr>
                <w:rFonts w:ascii="Monserat medium" w:eastAsia="Times New Roman" w:hAnsi="Monserat medium" w:cs="Calibri"/>
                <w:color w:val="000000"/>
                <w:lang w:val="es-MX"/>
              </w:rPr>
              <w:t>Pagar a Corto Plazo</w:t>
            </w:r>
          </w:p>
        </w:tc>
        <w:tc>
          <w:tcPr>
            <w:tcW w:w="2268" w:type="dxa"/>
            <w:tcBorders>
              <w:top w:val="nil"/>
              <w:left w:val="nil"/>
              <w:bottom w:val="nil"/>
              <w:right w:val="single" w:sz="8" w:space="0" w:color="auto"/>
            </w:tcBorders>
            <w:shd w:val="clear" w:color="000000" w:fill="FFFFFF"/>
            <w:noWrap/>
            <w:vAlign w:val="center"/>
            <w:hideMark/>
          </w:tcPr>
          <w:p w14:paraId="508692CD" w14:textId="77777777" w:rsidR="00A2163E" w:rsidRPr="00182F1C" w:rsidRDefault="00A2163E" w:rsidP="00A2163E">
            <w:pPr>
              <w:jc w:val="right"/>
              <w:rPr>
                <w:rFonts w:ascii="Monserat medium" w:eastAsia="Times New Roman" w:hAnsi="Monserat medium" w:cs="Calibri"/>
                <w:color w:val="000000"/>
                <w:sz w:val="20"/>
                <w:szCs w:val="20"/>
                <w:lang w:val="es-MX"/>
              </w:rPr>
            </w:pPr>
            <w:r w:rsidRPr="00182F1C">
              <w:rPr>
                <w:rFonts w:ascii="Monserat medium" w:eastAsia="Times New Roman" w:hAnsi="Monserat medium" w:cs="Calibri"/>
                <w:color w:val="000000"/>
                <w:sz w:val="20"/>
                <w:szCs w:val="20"/>
                <w:lang w:val="es-MX"/>
              </w:rPr>
              <w:t>39,582,024</w:t>
            </w:r>
          </w:p>
        </w:tc>
        <w:tc>
          <w:tcPr>
            <w:tcW w:w="2126" w:type="dxa"/>
            <w:tcBorders>
              <w:top w:val="nil"/>
              <w:left w:val="nil"/>
              <w:bottom w:val="nil"/>
              <w:right w:val="single" w:sz="8" w:space="0" w:color="auto"/>
            </w:tcBorders>
            <w:shd w:val="clear" w:color="000000" w:fill="FFFFFF"/>
            <w:noWrap/>
            <w:vAlign w:val="center"/>
            <w:hideMark/>
          </w:tcPr>
          <w:p w14:paraId="55BA98F0" w14:textId="77777777" w:rsidR="00A2163E" w:rsidRPr="00182F1C" w:rsidRDefault="00A2163E" w:rsidP="00A2163E">
            <w:pPr>
              <w:jc w:val="right"/>
              <w:rPr>
                <w:rFonts w:ascii="Monserat medium" w:eastAsia="Times New Roman" w:hAnsi="Monserat medium" w:cs="Calibri"/>
                <w:color w:val="000000"/>
                <w:sz w:val="20"/>
                <w:szCs w:val="20"/>
                <w:lang w:val="es-MX"/>
              </w:rPr>
            </w:pPr>
            <w:r w:rsidRPr="00182F1C">
              <w:rPr>
                <w:rFonts w:ascii="Monserat medium" w:eastAsia="Times New Roman" w:hAnsi="Monserat medium" w:cs="Calibri"/>
                <w:color w:val="000000"/>
                <w:sz w:val="20"/>
                <w:szCs w:val="20"/>
                <w:lang w:val="es-MX"/>
              </w:rPr>
              <w:t>234,932,764</w:t>
            </w:r>
          </w:p>
        </w:tc>
      </w:tr>
      <w:tr w:rsidR="00A2163E" w:rsidRPr="00182F1C" w14:paraId="1A4FA848" w14:textId="77777777" w:rsidTr="00182F1C">
        <w:trPr>
          <w:trHeight w:val="300"/>
        </w:trPr>
        <w:tc>
          <w:tcPr>
            <w:tcW w:w="4668" w:type="dxa"/>
            <w:tcBorders>
              <w:top w:val="nil"/>
              <w:left w:val="single" w:sz="8" w:space="0" w:color="auto"/>
              <w:bottom w:val="nil"/>
              <w:right w:val="single" w:sz="8" w:space="0" w:color="auto"/>
            </w:tcBorders>
            <w:shd w:val="clear" w:color="000000" w:fill="FFFFFF"/>
            <w:noWrap/>
            <w:vAlign w:val="center"/>
            <w:hideMark/>
          </w:tcPr>
          <w:p w14:paraId="380FBA9B" w14:textId="4830AAF6"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 xml:space="preserve">Proveedores </w:t>
            </w:r>
            <w:r w:rsidR="00726E9D" w:rsidRPr="00182F1C">
              <w:rPr>
                <w:rFonts w:ascii="Monserat medium" w:eastAsia="Times New Roman" w:hAnsi="Monserat medium" w:cs="Calibri"/>
                <w:color w:val="000000"/>
                <w:lang w:val="es-MX"/>
              </w:rPr>
              <w:t xml:space="preserve">por </w:t>
            </w:r>
            <w:r w:rsidRPr="00182F1C">
              <w:rPr>
                <w:rFonts w:ascii="Monserat medium" w:eastAsia="Times New Roman" w:hAnsi="Monserat medium" w:cs="Calibri"/>
                <w:color w:val="000000"/>
                <w:lang w:val="es-MX"/>
              </w:rPr>
              <w:t>Pagar a Corto Plazo</w:t>
            </w:r>
          </w:p>
        </w:tc>
        <w:tc>
          <w:tcPr>
            <w:tcW w:w="2268" w:type="dxa"/>
            <w:tcBorders>
              <w:top w:val="nil"/>
              <w:left w:val="nil"/>
              <w:bottom w:val="nil"/>
              <w:right w:val="single" w:sz="8" w:space="0" w:color="auto"/>
            </w:tcBorders>
            <w:shd w:val="clear" w:color="000000" w:fill="FFFFFF"/>
            <w:noWrap/>
            <w:vAlign w:val="center"/>
            <w:hideMark/>
          </w:tcPr>
          <w:p w14:paraId="4E76B00A" w14:textId="77777777" w:rsidR="00A2163E" w:rsidRPr="00182F1C" w:rsidRDefault="00A2163E" w:rsidP="00A2163E">
            <w:pPr>
              <w:jc w:val="right"/>
              <w:rPr>
                <w:rFonts w:ascii="Monserat medium" w:eastAsia="Times New Roman" w:hAnsi="Monserat medium" w:cs="Calibri"/>
                <w:color w:val="000000"/>
                <w:sz w:val="20"/>
                <w:szCs w:val="20"/>
                <w:lang w:val="es-MX"/>
              </w:rPr>
            </w:pPr>
            <w:r w:rsidRPr="00182F1C">
              <w:rPr>
                <w:rFonts w:ascii="Monserat medium" w:eastAsia="Times New Roman" w:hAnsi="Monserat medium" w:cs="Calibri"/>
                <w:color w:val="000000"/>
                <w:sz w:val="20"/>
                <w:szCs w:val="20"/>
                <w:lang w:val="es-MX"/>
              </w:rPr>
              <w:t>246,151,698</w:t>
            </w:r>
          </w:p>
        </w:tc>
        <w:tc>
          <w:tcPr>
            <w:tcW w:w="2126" w:type="dxa"/>
            <w:tcBorders>
              <w:top w:val="nil"/>
              <w:left w:val="nil"/>
              <w:bottom w:val="nil"/>
              <w:right w:val="single" w:sz="8" w:space="0" w:color="auto"/>
            </w:tcBorders>
            <w:shd w:val="clear" w:color="000000" w:fill="FFFFFF"/>
            <w:noWrap/>
            <w:vAlign w:val="center"/>
            <w:hideMark/>
          </w:tcPr>
          <w:p w14:paraId="3A4C4068" w14:textId="77777777" w:rsidR="00A2163E" w:rsidRPr="00182F1C" w:rsidRDefault="00A2163E" w:rsidP="00A2163E">
            <w:pPr>
              <w:jc w:val="right"/>
              <w:rPr>
                <w:rFonts w:ascii="Monserat medium" w:eastAsia="Times New Roman" w:hAnsi="Monserat medium" w:cs="Calibri"/>
                <w:color w:val="000000"/>
                <w:sz w:val="20"/>
                <w:szCs w:val="20"/>
                <w:lang w:val="es-MX"/>
              </w:rPr>
            </w:pPr>
            <w:r w:rsidRPr="00182F1C">
              <w:rPr>
                <w:rFonts w:ascii="Monserat medium" w:eastAsia="Times New Roman" w:hAnsi="Monserat medium" w:cs="Calibri"/>
                <w:color w:val="000000"/>
                <w:sz w:val="20"/>
                <w:szCs w:val="20"/>
                <w:lang w:val="es-MX"/>
              </w:rPr>
              <w:t>811,825,954</w:t>
            </w:r>
          </w:p>
        </w:tc>
      </w:tr>
      <w:tr w:rsidR="00A2163E" w:rsidRPr="00182F1C" w14:paraId="4CDC1637" w14:textId="77777777" w:rsidTr="00182F1C">
        <w:trPr>
          <w:trHeight w:val="600"/>
        </w:trPr>
        <w:tc>
          <w:tcPr>
            <w:tcW w:w="4668" w:type="dxa"/>
            <w:tcBorders>
              <w:top w:val="nil"/>
              <w:left w:val="single" w:sz="8" w:space="0" w:color="auto"/>
              <w:bottom w:val="nil"/>
              <w:right w:val="single" w:sz="8" w:space="0" w:color="auto"/>
            </w:tcBorders>
            <w:shd w:val="clear" w:color="000000" w:fill="FFFFFF"/>
            <w:vAlign w:val="center"/>
            <w:hideMark/>
          </w:tcPr>
          <w:p w14:paraId="7CF7851B" w14:textId="347F70BC"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 xml:space="preserve">Contratistas </w:t>
            </w:r>
            <w:r w:rsidR="00726E9D" w:rsidRPr="00182F1C">
              <w:rPr>
                <w:rFonts w:ascii="Monserat medium" w:eastAsia="Times New Roman" w:hAnsi="Monserat medium" w:cs="Calibri"/>
                <w:color w:val="000000"/>
                <w:lang w:val="es-MX"/>
              </w:rPr>
              <w:t xml:space="preserve">por </w:t>
            </w:r>
            <w:r w:rsidRPr="00182F1C">
              <w:rPr>
                <w:rFonts w:ascii="Monserat medium" w:eastAsia="Times New Roman" w:hAnsi="Monserat medium" w:cs="Calibri"/>
                <w:color w:val="000000"/>
                <w:lang w:val="es-MX"/>
              </w:rPr>
              <w:t xml:space="preserve">Obras Públicas </w:t>
            </w:r>
            <w:r w:rsidR="00726E9D" w:rsidRPr="00182F1C">
              <w:rPr>
                <w:rFonts w:ascii="Monserat medium" w:eastAsia="Times New Roman" w:hAnsi="Monserat medium" w:cs="Calibri"/>
                <w:color w:val="000000"/>
                <w:lang w:val="es-MX"/>
              </w:rPr>
              <w:t xml:space="preserve">por </w:t>
            </w:r>
            <w:r w:rsidRPr="00182F1C">
              <w:rPr>
                <w:rFonts w:ascii="Monserat medium" w:eastAsia="Times New Roman" w:hAnsi="Monserat medium" w:cs="Calibri"/>
                <w:color w:val="000000"/>
                <w:lang w:val="es-MX"/>
              </w:rPr>
              <w:t>Pagar a Corto Plazo</w:t>
            </w:r>
          </w:p>
        </w:tc>
        <w:tc>
          <w:tcPr>
            <w:tcW w:w="2268" w:type="dxa"/>
            <w:tcBorders>
              <w:top w:val="nil"/>
              <w:left w:val="nil"/>
              <w:bottom w:val="nil"/>
              <w:right w:val="single" w:sz="8" w:space="0" w:color="auto"/>
            </w:tcBorders>
            <w:shd w:val="clear" w:color="000000" w:fill="FFFFFF"/>
            <w:vAlign w:val="center"/>
            <w:hideMark/>
          </w:tcPr>
          <w:p w14:paraId="3EBA4A6E" w14:textId="77777777" w:rsidR="00A2163E" w:rsidRPr="00182F1C" w:rsidRDefault="00A2163E" w:rsidP="00A2163E">
            <w:pPr>
              <w:jc w:val="right"/>
              <w:rPr>
                <w:rFonts w:ascii="Monserat medium" w:eastAsia="Times New Roman" w:hAnsi="Monserat medium" w:cs="Calibri"/>
                <w:color w:val="000000"/>
                <w:sz w:val="20"/>
                <w:szCs w:val="20"/>
                <w:lang w:val="es-MX"/>
              </w:rPr>
            </w:pPr>
            <w:r w:rsidRPr="00182F1C">
              <w:rPr>
                <w:rFonts w:ascii="Monserat medium" w:eastAsia="Times New Roman" w:hAnsi="Monserat medium" w:cs="Calibri"/>
                <w:color w:val="000000"/>
                <w:sz w:val="20"/>
                <w:szCs w:val="20"/>
                <w:lang w:val="es-MX"/>
              </w:rPr>
              <w:t>108,815,874</w:t>
            </w:r>
          </w:p>
        </w:tc>
        <w:tc>
          <w:tcPr>
            <w:tcW w:w="2126" w:type="dxa"/>
            <w:tcBorders>
              <w:top w:val="nil"/>
              <w:left w:val="nil"/>
              <w:bottom w:val="nil"/>
              <w:right w:val="single" w:sz="8" w:space="0" w:color="auto"/>
            </w:tcBorders>
            <w:shd w:val="clear" w:color="000000" w:fill="FFFFFF"/>
            <w:vAlign w:val="center"/>
            <w:hideMark/>
          </w:tcPr>
          <w:p w14:paraId="0BC62DEA" w14:textId="77777777" w:rsidR="00A2163E" w:rsidRPr="00182F1C" w:rsidRDefault="00A2163E" w:rsidP="00A2163E">
            <w:pPr>
              <w:jc w:val="right"/>
              <w:rPr>
                <w:rFonts w:ascii="Monserat medium" w:eastAsia="Times New Roman" w:hAnsi="Monserat medium" w:cs="Calibri"/>
                <w:color w:val="000000"/>
                <w:sz w:val="20"/>
                <w:szCs w:val="20"/>
                <w:lang w:val="es-MX"/>
              </w:rPr>
            </w:pPr>
            <w:r w:rsidRPr="00182F1C">
              <w:rPr>
                <w:rFonts w:ascii="Monserat medium" w:eastAsia="Times New Roman" w:hAnsi="Monserat medium" w:cs="Calibri"/>
                <w:color w:val="000000"/>
                <w:sz w:val="20"/>
                <w:szCs w:val="20"/>
                <w:lang w:val="es-MX"/>
              </w:rPr>
              <w:t>559,632,760</w:t>
            </w:r>
          </w:p>
        </w:tc>
      </w:tr>
      <w:tr w:rsidR="00A2163E" w:rsidRPr="00182F1C" w14:paraId="7A73AA23" w14:textId="77777777" w:rsidTr="00182F1C">
        <w:trPr>
          <w:trHeight w:val="600"/>
        </w:trPr>
        <w:tc>
          <w:tcPr>
            <w:tcW w:w="4668" w:type="dxa"/>
            <w:tcBorders>
              <w:top w:val="nil"/>
              <w:left w:val="single" w:sz="8" w:space="0" w:color="auto"/>
              <w:bottom w:val="nil"/>
              <w:right w:val="single" w:sz="8" w:space="0" w:color="auto"/>
            </w:tcBorders>
            <w:shd w:val="clear" w:color="000000" w:fill="FFFFFF"/>
            <w:vAlign w:val="center"/>
            <w:hideMark/>
          </w:tcPr>
          <w:p w14:paraId="324D1C44" w14:textId="7368EE5F"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 xml:space="preserve">Participaciones y Aportaciones </w:t>
            </w:r>
            <w:r w:rsidR="00726E9D" w:rsidRPr="00182F1C">
              <w:rPr>
                <w:rFonts w:ascii="Monserat medium" w:eastAsia="Times New Roman" w:hAnsi="Monserat medium" w:cs="Calibri"/>
                <w:color w:val="000000"/>
                <w:lang w:val="es-MX"/>
              </w:rPr>
              <w:t xml:space="preserve">por </w:t>
            </w:r>
            <w:r w:rsidRPr="00182F1C">
              <w:rPr>
                <w:rFonts w:ascii="Monserat medium" w:eastAsia="Times New Roman" w:hAnsi="Monserat medium" w:cs="Calibri"/>
                <w:color w:val="000000"/>
                <w:lang w:val="es-MX"/>
              </w:rPr>
              <w:t>Pagar a Corto Plazo</w:t>
            </w:r>
          </w:p>
        </w:tc>
        <w:tc>
          <w:tcPr>
            <w:tcW w:w="2268" w:type="dxa"/>
            <w:tcBorders>
              <w:top w:val="nil"/>
              <w:left w:val="nil"/>
              <w:bottom w:val="nil"/>
              <w:right w:val="single" w:sz="8" w:space="0" w:color="auto"/>
            </w:tcBorders>
            <w:shd w:val="clear" w:color="000000" w:fill="FFFFFF"/>
            <w:noWrap/>
            <w:vAlign w:val="center"/>
            <w:hideMark/>
          </w:tcPr>
          <w:p w14:paraId="53421FD7" w14:textId="77777777" w:rsidR="00A2163E" w:rsidRPr="00182F1C" w:rsidRDefault="00A2163E" w:rsidP="00A2163E">
            <w:pPr>
              <w:jc w:val="right"/>
              <w:rPr>
                <w:rFonts w:ascii="Monserat medium" w:eastAsia="Times New Roman" w:hAnsi="Monserat medium" w:cs="Calibri"/>
                <w:color w:val="000000"/>
                <w:sz w:val="20"/>
                <w:szCs w:val="20"/>
                <w:lang w:val="es-MX"/>
              </w:rPr>
            </w:pPr>
            <w:r w:rsidRPr="00182F1C">
              <w:rPr>
                <w:rFonts w:ascii="Monserat medium" w:eastAsia="Times New Roman" w:hAnsi="Monserat medium" w:cs="Calibri"/>
                <w:color w:val="000000"/>
                <w:sz w:val="20"/>
                <w:szCs w:val="20"/>
                <w:lang w:val="es-MX"/>
              </w:rPr>
              <w:t>0</w:t>
            </w:r>
          </w:p>
        </w:tc>
        <w:tc>
          <w:tcPr>
            <w:tcW w:w="2126" w:type="dxa"/>
            <w:tcBorders>
              <w:top w:val="nil"/>
              <w:left w:val="nil"/>
              <w:bottom w:val="nil"/>
              <w:right w:val="single" w:sz="8" w:space="0" w:color="auto"/>
            </w:tcBorders>
            <w:shd w:val="clear" w:color="auto" w:fill="auto"/>
            <w:noWrap/>
            <w:vAlign w:val="center"/>
            <w:hideMark/>
          </w:tcPr>
          <w:p w14:paraId="2ACC4B5B" w14:textId="77777777" w:rsidR="00A2163E" w:rsidRPr="00182F1C" w:rsidRDefault="00A2163E" w:rsidP="00A2163E">
            <w:pPr>
              <w:jc w:val="right"/>
              <w:rPr>
                <w:rFonts w:ascii="Monserat medium" w:eastAsia="Times New Roman" w:hAnsi="Monserat medium" w:cs="Calibri"/>
                <w:color w:val="000000"/>
                <w:sz w:val="20"/>
                <w:szCs w:val="20"/>
                <w:lang w:val="es-MX"/>
              </w:rPr>
            </w:pPr>
            <w:r w:rsidRPr="00182F1C">
              <w:rPr>
                <w:rFonts w:ascii="Monserat medium" w:eastAsia="Times New Roman" w:hAnsi="Monserat medium" w:cs="Calibri"/>
                <w:color w:val="000000"/>
                <w:sz w:val="20"/>
                <w:szCs w:val="20"/>
                <w:lang w:val="es-MX"/>
              </w:rPr>
              <w:t>0</w:t>
            </w:r>
          </w:p>
        </w:tc>
      </w:tr>
      <w:tr w:rsidR="00A2163E" w:rsidRPr="00182F1C" w14:paraId="748946E8" w14:textId="77777777" w:rsidTr="00182F1C">
        <w:trPr>
          <w:trHeight w:val="600"/>
        </w:trPr>
        <w:tc>
          <w:tcPr>
            <w:tcW w:w="4668" w:type="dxa"/>
            <w:tcBorders>
              <w:top w:val="nil"/>
              <w:left w:val="single" w:sz="8" w:space="0" w:color="auto"/>
              <w:bottom w:val="nil"/>
              <w:right w:val="single" w:sz="8" w:space="0" w:color="auto"/>
            </w:tcBorders>
            <w:shd w:val="clear" w:color="000000" w:fill="FFFFFF"/>
            <w:vAlign w:val="center"/>
            <w:hideMark/>
          </w:tcPr>
          <w:p w14:paraId="4252F6E0" w14:textId="42F168DA"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 xml:space="preserve">Transferencias Otorgadas </w:t>
            </w:r>
            <w:r w:rsidR="00726E9D" w:rsidRPr="00182F1C">
              <w:rPr>
                <w:rFonts w:ascii="Monserat medium" w:eastAsia="Times New Roman" w:hAnsi="Monserat medium" w:cs="Calibri"/>
                <w:color w:val="000000"/>
                <w:lang w:val="es-MX"/>
              </w:rPr>
              <w:t xml:space="preserve">por </w:t>
            </w:r>
            <w:r w:rsidRPr="00182F1C">
              <w:rPr>
                <w:rFonts w:ascii="Monserat medium" w:eastAsia="Times New Roman" w:hAnsi="Monserat medium" w:cs="Calibri"/>
                <w:color w:val="000000"/>
                <w:lang w:val="es-MX"/>
              </w:rPr>
              <w:t>Pagar a Corto Plazo</w:t>
            </w:r>
          </w:p>
        </w:tc>
        <w:tc>
          <w:tcPr>
            <w:tcW w:w="2268" w:type="dxa"/>
            <w:tcBorders>
              <w:top w:val="nil"/>
              <w:left w:val="nil"/>
              <w:bottom w:val="nil"/>
              <w:right w:val="single" w:sz="8" w:space="0" w:color="auto"/>
            </w:tcBorders>
            <w:shd w:val="clear" w:color="000000" w:fill="FFFFFF"/>
            <w:noWrap/>
            <w:vAlign w:val="center"/>
            <w:hideMark/>
          </w:tcPr>
          <w:p w14:paraId="03D5DA74" w14:textId="77777777" w:rsidR="00A2163E" w:rsidRPr="00182F1C" w:rsidRDefault="00A2163E" w:rsidP="00A2163E">
            <w:pPr>
              <w:jc w:val="right"/>
              <w:rPr>
                <w:rFonts w:ascii="Monserat medium" w:eastAsia="Times New Roman" w:hAnsi="Monserat medium" w:cs="Calibri"/>
                <w:color w:val="000000"/>
                <w:sz w:val="20"/>
                <w:szCs w:val="20"/>
                <w:lang w:val="es-MX"/>
              </w:rPr>
            </w:pPr>
            <w:r w:rsidRPr="00182F1C">
              <w:rPr>
                <w:rFonts w:ascii="Monserat medium" w:eastAsia="Times New Roman" w:hAnsi="Monserat medium" w:cs="Calibri"/>
                <w:color w:val="000000"/>
                <w:sz w:val="20"/>
                <w:szCs w:val="20"/>
                <w:lang w:val="es-MX"/>
              </w:rPr>
              <w:t>10,575,787</w:t>
            </w:r>
          </w:p>
        </w:tc>
        <w:tc>
          <w:tcPr>
            <w:tcW w:w="2126" w:type="dxa"/>
            <w:tcBorders>
              <w:top w:val="nil"/>
              <w:left w:val="nil"/>
              <w:bottom w:val="nil"/>
              <w:right w:val="single" w:sz="8" w:space="0" w:color="auto"/>
            </w:tcBorders>
            <w:shd w:val="clear" w:color="000000" w:fill="FFFFFF"/>
            <w:noWrap/>
            <w:vAlign w:val="center"/>
            <w:hideMark/>
          </w:tcPr>
          <w:p w14:paraId="3E2A36E8" w14:textId="77777777" w:rsidR="00A2163E" w:rsidRPr="00182F1C" w:rsidRDefault="00A2163E" w:rsidP="00A2163E">
            <w:pPr>
              <w:jc w:val="right"/>
              <w:rPr>
                <w:rFonts w:ascii="Monserat medium" w:eastAsia="Times New Roman" w:hAnsi="Monserat medium" w:cs="Calibri"/>
                <w:color w:val="000000"/>
                <w:sz w:val="20"/>
                <w:szCs w:val="20"/>
                <w:lang w:val="es-MX"/>
              </w:rPr>
            </w:pPr>
            <w:r w:rsidRPr="00182F1C">
              <w:rPr>
                <w:rFonts w:ascii="Monserat medium" w:eastAsia="Times New Roman" w:hAnsi="Monserat medium" w:cs="Calibri"/>
                <w:color w:val="000000"/>
                <w:sz w:val="20"/>
                <w:szCs w:val="20"/>
                <w:lang w:val="es-MX"/>
              </w:rPr>
              <w:t>346,962,155</w:t>
            </w:r>
          </w:p>
        </w:tc>
      </w:tr>
      <w:tr w:rsidR="00A2163E" w:rsidRPr="00182F1C" w14:paraId="0DF4D5ED" w14:textId="77777777" w:rsidTr="00182F1C">
        <w:trPr>
          <w:trHeight w:val="600"/>
        </w:trPr>
        <w:tc>
          <w:tcPr>
            <w:tcW w:w="4668" w:type="dxa"/>
            <w:tcBorders>
              <w:top w:val="nil"/>
              <w:left w:val="single" w:sz="8" w:space="0" w:color="auto"/>
              <w:bottom w:val="nil"/>
              <w:right w:val="single" w:sz="8" w:space="0" w:color="auto"/>
            </w:tcBorders>
            <w:shd w:val="clear" w:color="000000" w:fill="FFFFFF"/>
            <w:vAlign w:val="center"/>
            <w:hideMark/>
          </w:tcPr>
          <w:p w14:paraId="5172304F" w14:textId="6C74FE5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 xml:space="preserve">Intereses, Comisiones y Otros Gastos de la Deuda Pública </w:t>
            </w:r>
            <w:r w:rsidR="00726E9D" w:rsidRPr="00182F1C">
              <w:rPr>
                <w:rFonts w:ascii="Monserat medium" w:eastAsia="Times New Roman" w:hAnsi="Monserat medium" w:cs="Calibri"/>
                <w:color w:val="000000"/>
                <w:lang w:val="es-MX"/>
              </w:rPr>
              <w:t xml:space="preserve">por </w:t>
            </w:r>
            <w:r w:rsidRPr="00182F1C">
              <w:rPr>
                <w:rFonts w:ascii="Monserat medium" w:eastAsia="Times New Roman" w:hAnsi="Monserat medium" w:cs="Calibri"/>
                <w:color w:val="000000"/>
                <w:lang w:val="es-MX"/>
              </w:rPr>
              <w:t>Pagar a Corto Plazo</w:t>
            </w:r>
          </w:p>
        </w:tc>
        <w:tc>
          <w:tcPr>
            <w:tcW w:w="2268" w:type="dxa"/>
            <w:tcBorders>
              <w:top w:val="nil"/>
              <w:left w:val="nil"/>
              <w:bottom w:val="nil"/>
              <w:right w:val="single" w:sz="8" w:space="0" w:color="auto"/>
            </w:tcBorders>
            <w:shd w:val="clear" w:color="000000" w:fill="FFFFFF"/>
            <w:vAlign w:val="center"/>
            <w:hideMark/>
          </w:tcPr>
          <w:p w14:paraId="24B4349F" w14:textId="77777777" w:rsidR="00A2163E" w:rsidRPr="00182F1C" w:rsidRDefault="00A2163E" w:rsidP="00A2163E">
            <w:pPr>
              <w:jc w:val="right"/>
              <w:rPr>
                <w:rFonts w:ascii="Monserat medium" w:eastAsia="Times New Roman" w:hAnsi="Monserat medium" w:cs="Calibri"/>
                <w:color w:val="000000"/>
                <w:sz w:val="20"/>
                <w:szCs w:val="20"/>
                <w:lang w:val="es-MX"/>
              </w:rPr>
            </w:pPr>
            <w:r w:rsidRPr="00182F1C">
              <w:rPr>
                <w:rFonts w:ascii="Monserat medium" w:eastAsia="Times New Roman" w:hAnsi="Monserat medium" w:cs="Calibri"/>
                <w:color w:val="000000"/>
                <w:sz w:val="20"/>
                <w:szCs w:val="20"/>
                <w:lang w:val="es-MX"/>
              </w:rPr>
              <w:t>29,647,536</w:t>
            </w:r>
          </w:p>
        </w:tc>
        <w:tc>
          <w:tcPr>
            <w:tcW w:w="2126" w:type="dxa"/>
            <w:tcBorders>
              <w:top w:val="nil"/>
              <w:left w:val="nil"/>
              <w:bottom w:val="nil"/>
              <w:right w:val="single" w:sz="8" w:space="0" w:color="auto"/>
            </w:tcBorders>
            <w:shd w:val="clear" w:color="000000" w:fill="FFFFFF"/>
            <w:vAlign w:val="center"/>
            <w:hideMark/>
          </w:tcPr>
          <w:p w14:paraId="30537D26" w14:textId="77777777" w:rsidR="00A2163E" w:rsidRPr="00182F1C" w:rsidRDefault="00A2163E" w:rsidP="00A2163E">
            <w:pPr>
              <w:jc w:val="right"/>
              <w:rPr>
                <w:rFonts w:ascii="Monserat medium" w:eastAsia="Times New Roman" w:hAnsi="Monserat medium" w:cs="Calibri"/>
                <w:color w:val="000000"/>
                <w:sz w:val="20"/>
                <w:szCs w:val="20"/>
                <w:lang w:val="es-MX"/>
              </w:rPr>
            </w:pPr>
            <w:r w:rsidRPr="00182F1C">
              <w:rPr>
                <w:rFonts w:ascii="Monserat medium" w:eastAsia="Times New Roman" w:hAnsi="Monserat medium" w:cs="Calibri"/>
                <w:color w:val="000000"/>
                <w:sz w:val="20"/>
                <w:szCs w:val="20"/>
                <w:lang w:val="es-MX"/>
              </w:rPr>
              <w:t>8,510,199</w:t>
            </w:r>
          </w:p>
        </w:tc>
      </w:tr>
      <w:tr w:rsidR="00A2163E" w:rsidRPr="00182F1C" w14:paraId="55457F1E" w14:textId="77777777" w:rsidTr="00182F1C">
        <w:trPr>
          <w:trHeight w:val="600"/>
        </w:trPr>
        <w:tc>
          <w:tcPr>
            <w:tcW w:w="4668" w:type="dxa"/>
            <w:tcBorders>
              <w:top w:val="nil"/>
              <w:left w:val="single" w:sz="8" w:space="0" w:color="auto"/>
              <w:bottom w:val="nil"/>
              <w:right w:val="single" w:sz="8" w:space="0" w:color="auto"/>
            </w:tcBorders>
            <w:shd w:val="clear" w:color="000000" w:fill="FFFFFF"/>
            <w:vAlign w:val="center"/>
            <w:hideMark/>
          </w:tcPr>
          <w:p w14:paraId="04BFA4A4" w14:textId="2359BF62"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 xml:space="preserve">Retenciones y Contribuciones </w:t>
            </w:r>
            <w:r w:rsidR="00726E9D" w:rsidRPr="00182F1C">
              <w:rPr>
                <w:rFonts w:ascii="Monserat medium" w:eastAsia="Times New Roman" w:hAnsi="Monserat medium" w:cs="Calibri"/>
                <w:color w:val="000000"/>
                <w:lang w:val="es-MX"/>
              </w:rPr>
              <w:t xml:space="preserve">por </w:t>
            </w:r>
            <w:r w:rsidRPr="00182F1C">
              <w:rPr>
                <w:rFonts w:ascii="Monserat medium" w:eastAsia="Times New Roman" w:hAnsi="Monserat medium" w:cs="Calibri"/>
                <w:color w:val="000000"/>
                <w:lang w:val="es-MX"/>
              </w:rPr>
              <w:t>Pagar a Corto Plazo</w:t>
            </w:r>
          </w:p>
        </w:tc>
        <w:tc>
          <w:tcPr>
            <w:tcW w:w="2268" w:type="dxa"/>
            <w:tcBorders>
              <w:top w:val="nil"/>
              <w:left w:val="nil"/>
              <w:bottom w:val="nil"/>
              <w:right w:val="single" w:sz="8" w:space="0" w:color="auto"/>
            </w:tcBorders>
            <w:shd w:val="clear" w:color="000000" w:fill="FFFFFF"/>
            <w:noWrap/>
            <w:vAlign w:val="center"/>
            <w:hideMark/>
          </w:tcPr>
          <w:p w14:paraId="471BDC41" w14:textId="77777777" w:rsidR="00A2163E" w:rsidRPr="00182F1C" w:rsidRDefault="00A2163E" w:rsidP="00A2163E">
            <w:pPr>
              <w:jc w:val="right"/>
              <w:rPr>
                <w:rFonts w:ascii="Monserat medium" w:eastAsia="Times New Roman" w:hAnsi="Monserat medium" w:cs="Calibri"/>
                <w:color w:val="000000"/>
                <w:sz w:val="20"/>
                <w:szCs w:val="20"/>
                <w:lang w:val="es-MX"/>
              </w:rPr>
            </w:pPr>
            <w:r w:rsidRPr="00182F1C">
              <w:rPr>
                <w:rFonts w:ascii="Monserat medium" w:eastAsia="Times New Roman" w:hAnsi="Monserat medium" w:cs="Calibri"/>
                <w:color w:val="000000"/>
                <w:sz w:val="20"/>
                <w:szCs w:val="20"/>
                <w:lang w:val="es-MX"/>
              </w:rPr>
              <w:t>487,295,801</w:t>
            </w:r>
          </w:p>
        </w:tc>
        <w:tc>
          <w:tcPr>
            <w:tcW w:w="2126" w:type="dxa"/>
            <w:tcBorders>
              <w:top w:val="nil"/>
              <w:left w:val="nil"/>
              <w:bottom w:val="nil"/>
              <w:right w:val="single" w:sz="8" w:space="0" w:color="auto"/>
            </w:tcBorders>
            <w:shd w:val="clear" w:color="000000" w:fill="FFFFFF"/>
            <w:noWrap/>
            <w:vAlign w:val="center"/>
            <w:hideMark/>
          </w:tcPr>
          <w:p w14:paraId="12DD77B1" w14:textId="77777777" w:rsidR="00A2163E" w:rsidRPr="00182F1C" w:rsidRDefault="00A2163E" w:rsidP="00A2163E">
            <w:pPr>
              <w:jc w:val="right"/>
              <w:rPr>
                <w:rFonts w:ascii="Monserat medium" w:eastAsia="Times New Roman" w:hAnsi="Monserat medium" w:cs="Calibri"/>
                <w:color w:val="000000"/>
                <w:sz w:val="20"/>
                <w:szCs w:val="20"/>
                <w:lang w:val="es-MX"/>
              </w:rPr>
            </w:pPr>
            <w:r w:rsidRPr="00182F1C">
              <w:rPr>
                <w:rFonts w:ascii="Monserat medium" w:eastAsia="Times New Roman" w:hAnsi="Monserat medium" w:cs="Calibri"/>
                <w:color w:val="000000"/>
                <w:sz w:val="20"/>
                <w:szCs w:val="20"/>
                <w:lang w:val="es-MX"/>
              </w:rPr>
              <w:t>1,128,630,647</w:t>
            </w:r>
          </w:p>
        </w:tc>
      </w:tr>
      <w:tr w:rsidR="00A2163E" w:rsidRPr="00182F1C" w14:paraId="6718CF15" w14:textId="77777777" w:rsidTr="00182F1C">
        <w:trPr>
          <w:trHeight w:val="600"/>
        </w:trPr>
        <w:tc>
          <w:tcPr>
            <w:tcW w:w="4668" w:type="dxa"/>
            <w:tcBorders>
              <w:top w:val="nil"/>
              <w:left w:val="single" w:sz="8" w:space="0" w:color="auto"/>
              <w:bottom w:val="nil"/>
              <w:right w:val="single" w:sz="8" w:space="0" w:color="auto"/>
            </w:tcBorders>
            <w:shd w:val="clear" w:color="000000" w:fill="FFFFFF"/>
            <w:vAlign w:val="center"/>
            <w:hideMark/>
          </w:tcPr>
          <w:p w14:paraId="662A761E" w14:textId="09AC6EB2"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 xml:space="preserve">Devoluciones de la Ley de Ingresos </w:t>
            </w:r>
            <w:r w:rsidR="00726E9D" w:rsidRPr="00182F1C">
              <w:rPr>
                <w:rFonts w:ascii="Monserat medium" w:eastAsia="Times New Roman" w:hAnsi="Monserat medium" w:cs="Calibri"/>
                <w:color w:val="000000"/>
                <w:lang w:val="es-MX"/>
              </w:rPr>
              <w:t xml:space="preserve">por </w:t>
            </w:r>
            <w:r w:rsidRPr="00182F1C">
              <w:rPr>
                <w:rFonts w:ascii="Monserat medium" w:eastAsia="Times New Roman" w:hAnsi="Monserat medium" w:cs="Calibri"/>
                <w:color w:val="000000"/>
                <w:lang w:val="es-MX"/>
              </w:rPr>
              <w:t>Pagar a Corto Plazo</w:t>
            </w:r>
          </w:p>
        </w:tc>
        <w:tc>
          <w:tcPr>
            <w:tcW w:w="2268" w:type="dxa"/>
            <w:tcBorders>
              <w:top w:val="nil"/>
              <w:left w:val="nil"/>
              <w:bottom w:val="nil"/>
              <w:right w:val="single" w:sz="8" w:space="0" w:color="auto"/>
            </w:tcBorders>
            <w:shd w:val="clear" w:color="000000" w:fill="FFFFFF"/>
            <w:noWrap/>
            <w:vAlign w:val="center"/>
            <w:hideMark/>
          </w:tcPr>
          <w:p w14:paraId="06023D09" w14:textId="77777777" w:rsidR="00A2163E" w:rsidRPr="00182F1C" w:rsidRDefault="00A2163E" w:rsidP="00A2163E">
            <w:pPr>
              <w:jc w:val="right"/>
              <w:rPr>
                <w:rFonts w:ascii="Monserat medium" w:eastAsia="Times New Roman" w:hAnsi="Monserat medium" w:cs="Calibri"/>
                <w:color w:val="000000"/>
                <w:sz w:val="20"/>
                <w:szCs w:val="20"/>
                <w:lang w:val="es-MX"/>
              </w:rPr>
            </w:pPr>
            <w:r w:rsidRPr="00182F1C">
              <w:rPr>
                <w:rFonts w:ascii="Monserat medium" w:eastAsia="Times New Roman" w:hAnsi="Monserat medium" w:cs="Calibri"/>
                <w:color w:val="000000"/>
                <w:sz w:val="20"/>
                <w:szCs w:val="20"/>
                <w:lang w:val="es-MX"/>
              </w:rPr>
              <w:t>0</w:t>
            </w:r>
          </w:p>
        </w:tc>
        <w:tc>
          <w:tcPr>
            <w:tcW w:w="2126" w:type="dxa"/>
            <w:tcBorders>
              <w:top w:val="nil"/>
              <w:left w:val="nil"/>
              <w:bottom w:val="nil"/>
              <w:right w:val="single" w:sz="8" w:space="0" w:color="auto"/>
            </w:tcBorders>
            <w:shd w:val="clear" w:color="000000" w:fill="FFFFFF"/>
            <w:noWrap/>
            <w:vAlign w:val="center"/>
            <w:hideMark/>
          </w:tcPr>
          <w:p w14:paraId="1EEC3779" w14:textId="77777777" w:rsidR="00A2163E" w:rsidRPr="00182F1C" w:rsidRDefault="00A2163E" w:rsidP="00A2163E">
            <w:pPr>
              <w:jc w:val="right"/>
              <w:rPr>
                <w:rFonts w:ascii="Monserat medium" w:eastAsia="Times New Roman" w:hAnsi="Monserat medium" w:cs="Calibri"/>
                <w:color w:val="000000"/>
                <w:sz w:val="20"/>
                <w:szCs w:val="20"/>
                <w:lang w:val="es-MX"/>
              </w:rPr>
            </w:pPr>
            <w:r w:rsidRPr="00182F1C">
              <w:rPr>
                <w:rFonts w:ascii="Monserat medium" w:eastAsia="Times New Roman" w:hAnsi="Monserat medium" w:cs="Calibri"/>
                <w:color w:val="000000"/>
                <w:sz w:val="20"/>
                <w:szCs w:val="20"/>
                <w:lang w:val="es-MX"/>
              </w:rPr>
              <w:t>0</w:t>
            </w:r>
          </w:p>
        </w:tc>
      </w:tr>
      <w:tr w:rsidR="00A2163E" w:rsidRPr="00182F1C" w14:paraId="7D83FDAC" w14:textId="77777777" w:rsidTr="00182F1C">
        <w:trPr>
          <w:trHeight w:val="315"/>
        </w:trPr>
        <w:tc>
          <w:tcPr>
            <w:tcW w:w="4668" w:type="dxa"/>
            <w:tcBorders>
              <w:top w:val="nil"/>
              <w:left w:val="single" w:sz="8" w:space="0" w:color="auto"/>
              <w:bottom w:val="single" w:sz="8" w:space="0" w:color="auto"/>
              <w:right w:val="single" w:sz="8" w:space="0" w:color="auto"/>
            </w:tcBorders>
            <w:shd w:val="clear" w:color="000000" w:fill="FFFFFF"/>
            <w:vAlign w:val="center"/>
            <w:hideMark/>
          </w:tcPr>
          <w:p w14:paraId="3DCD4653" w14:textId="3270DC21"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 xml:space="preserve">Otras Cuentas </w:t>
            </w:r>
            <w:r w:rsidR="00726E9D" w:rsidRPr="00182F1C">
              <w:rPr>
                <w:rFonts w:ascii="Monserat medium" w:eastAsia="Times New Roman" w:hAnsi="Monserat medium" w:cs="Calibri"/>
                <w:color w:val="000000"/>
                <w:lang w:val="es-MX"/>
              </w:rPr>
              <w:t xml:space="preserve">por </w:t>
            </w:r>
            <w:r w:rsidRPr="00182F1C">
              <w:rPr>
                <w:rFonts w:ascii="Monserat medium" w:eastAsia="Times New Roman" w:hAnsi="Monserat medium" w:cs="Calibri"/>
                <w:color w:val="000000"/>
                <w:lang w:val="es-MX"/>
              </w:rPr>
              <w:t>Pagar a Corto Plazo</w:t>
            </w:r>
          </w:p>
        </w:tc>
        <w:tc>
          <w:tcPr>
            <w:tcW w:w="2268" w:type="dxa"/>
            <w:tcBorders>
              <w:top w:val="nil"/>
              <w:left w:val="nil"/>
              <w:bottom w:val="single" w:sz="8" w:space="0" w:color="auto"/>
              <w:right w:val="single" w:sz="8" w:space="0" w:color="auto"/>
            </w:tcBorders>
            <w:shd w:val="clear" w:color="000000" w:fill="FFFFFF"/>
            <w:noWrap/>
            <w:vAlign w:val="center"/>
            <w:hideMark/>
          </w:tcPr>
          <w:p w14:paraId="070FB4FF" w14:textId="77777777" w:rsidR="00A2163E" w:rsidRPr="00182F1C" w:rsidRDefault="00A2163E" w:rsidP="00A2163E">
            <w:pPr>
              <w:jc w:val="right"/>
              <w:rPr>
                <w:rFonts w:ascii="Monserat medium" w:eastAsia="Times New Roman" w:hAnsi="Monserat medium" w:cs="Calibri"/>
                <w:color w:val="000000"/>
                <w:sz w:val="20"/>
                <w:szCs w:val="20"/>
                <w:lang w:val="es-MX"/>
              </w:rPr>
            </w:pPr>
            <w:r w:rsidRPr="00182F1C">
              <w:rPr>
                <w:rFonts w:ascii="Monserat medium" w:eastAsia="Times New Roman" w:hAnsi="Monserat medium" w:cs="Calibri"/>
                <w:color w:val="000000"/>
                <w:sz w:val="20"/>
                <w:szCs w:val="20"/>
                <w:lang w:val="es-MX"/>
              </w:rPr>
              <w:t>1,761,609,746</w:t>
            </w:r>
          </w:p>
        </w:tc>
        <w:tc>
          <w:tcPr>
            <w:tcW w:w="2126" w:type="dxa"/>
            <w:tcBorders>
              <w:top w:val="nil"/>
              <w:left w:val="nil"/>
              <w:bottom w:val="single" w:sz="8" w:space="0" w:color="auto"/>
              <w:right w:val="single" w:sz="8" w:space="0" w:color="auto"/>
            </w:tcBorders>
            <w:shd w:val="clear" w:color="000000" w:fill="FFFFFF"/>
            <w:noWrap/>
            <w:vAlign w:val="center"/>
            <w:hideMark/>
          </w:tcPr>
          <w:p w14:paraId="009F621F" w14:textId="25EF401C" w:rsidR="00A2163E" w:rsidRPr="00182F1C" w:rsidRDefault="00726E9D" w:rsidP="00A2163E">
            <w:pPr>
              <w:jc w:val="right"/>
              <w:rPr>
                <w:rFonts w:ascii="Monserat medium" w:eastAsia="Times New Roman" w:hAnsi="Monserat medium" w:cs="Calibri"/>
                <w:color w:val="000000"/>
                <w:sz w:val="20"/>
                <w:szCs w:val="20"/>
                <w:lang w:val="es-MX"/>
              </w:rPr>
            </w:pPr>
            <w:r w:rsidRPr="00182F1C">
              <w:rPr>
                <w:rFonts w:ascii="Monserat medium" w:eastAsia="Times New Roman" w:hAnsi="Monserat medium" w:cs="Calibri"/>
                <w:color w:val="000000"/>
                <w:sz w:val="20"/>
                <w:szCs w:val="20"/>
                <w:lang w:val="es-MX"/>
              </w:rPr>
              <w:t>2,102,159,542</w:t>
            </w:r>
          </w:p>
        </w:tc>
      </w:tr>
      <w:tr w:rsidR="00A2163E" w:rsidRPr="00182F1C" w14:paraId="3BEE0D09" w14:textId="77777777" w:rsidTr="00182F1C">
        <w:trPr>
          <w:trHeight w:val="330"/>
        </w:trPr>
        <w:tc>
          <w:tcPr>
            <w:tcW w:w="4668" w:type="dxa"/>
            <w:tcBorders>
              <w:top w:val="nil"/>
              <w:left w:val="single" w:sz="8" w:space="0" w:color="auto"/>
              <w:bottom w:val="single" w:sz="8" w:space="0" w:color="auto"/>
              <w:right w:val="single" w:sz="8" w:space="0" w:color="auto"/>
            </w:tcBorders>
            <w:shd w:val="clear" w:color="000000" w:fill="FFFFFF"/>
            <w:noWrap/>
            <w:vAlign w:val="center"/>
            <w:hideMark/>
          </w:tcPr>
          <w:p w14:paraId="4BA7BB74"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Suma</w:t>
            </w:r>
          </w:p>
        </w:tc>
        <w:tc>
          <w:tcPr>
            <w:tcW w:w="2268" w:type="dxa"/>
            <w:tcBorders>
              <w:top w:val="nil"/>
              <w:left w:val="nil"/>
              <w:bottom w:val="single" w:sz="8" w:space="0" w:color="auto"/>
              <w:right w:val="single" w:sz="8" w:space="0" w:color="auto"/>
            </w:tcBorders>
            <w:shd w:val="clear" w:color="000000" w:fill="FFFFFF"/>
            <w:noWrap/>
            <w:vAlign w:val="center"/>
            <w:hideMark/>
          </w:tcPr>
          <w:p w14:paraId="7CCF1BD7"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2,683,678,466</w:t>
            </w:r>
          </w:p>
        </w:tc>
        <w:tc>
          <w:tcPr>
            <w:tcW w:w="2126" w:type="dxa"/>
            <w:tcBorders>
              <w:top w:val="nil"/>
              <w:left w:val="nil"/>
              <w:bottom w:val="single" w:sz="8" w:space="0" w:color="auto"/>
              <w:right w:val="single" w:sz="8" w:space="0" w:color="auto"/>
            </w:tcBorders>
            <w:shd w:val="clear" w:color="000000" w:fill="FFFFFF"/>
            <w:noWrap/>
            <w:vAlign w:val="center"/>
            <w:hideMark/>
          </w:tcPr>
          <w:p w14:paraId="306C0AFB" w14:textId="7E59F6F3" w:rsidR="00A2163E" w:rsidRPr="00182F1C" w:rsidRDefault="00726E9D"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5,192,654,02</w:t>
            </w:r>
            <w:r w:rsidR="005C6C93" w:rsidRPr="00182F1C">
              <w:rPr>
                <w:rFonts w:ascii="Monserat medium" w:eastAsia="Times New Roman" w:hAnsi="Monserat medium" w:cs="Calibri"/>
                <w:b/>
                <w:bCs/>
                <w:color w:val="000000"/>
                <w:lang w:val="es-MX"/>
              </w:rPr>
              <w:t>1</w:t>
            </w:r>
          </w:p>
        </w:tc>
      </w:tr>
    </w:tbl>
    <w:p w14:paraId="4CE73C98" w14:textId="77777777" w:rsidR="009C05EA" w:rsidRPr="00182F1C" w:rsidRDefault="009C05EA">
      <w:pPr>
        <w:jc w:val="both"/>
        <w:rPr>
          <w:rFonts w:ascii="Monserat medium" w:hAnsi="Monserat medium"/>
          <w:b/>
        </w:rPr>
      </w:pPr>
    </w:p>
    <w:p w14:paraId="5E0C62B7" w14:textId="77777777" w:rsidR="009C05EA" w:rsidRPr="00182F1C" w:rsidRDefault="009C05EA">
      <w:pPr>
        <w:jc w:val="both"/>
        <w:rPr>
          <w:rFonts w:ascii="Monserat medium" w:hAnsi="Monserat medium"/>
          <w:b/>
        </w:rPr>
      </w:pPr>
    </w:p>
    <w:p w14:paraId="11562BBE" w14:textId="77777777" w:rsidR="009C05EA" w:rsidRPr="00182F1C" w:rsidRDefault="009C05EA">
      <w:pPr>
        <w:jc w:val="both"/>
        <w:rPr>
          <w:rFonts w:ascii="Monserat medium" w:hAnsi="Monserat medium"/>
          <w:b/>
        </w:rPr>
      </w:pPr>
    </w:p>
    <w:p w14:paraId="31D8D8EA" w14:textId="77777777" w:rsidR="009C05EA" w:rsidRPr="00182F1C" w:rsidRDefault="00F709E4">
      <w:pPr>
        <w:jc w:val="both"/>
        <w:rPr>
          <w:rFonts w:ascii="Monserat medium" w:hAnsi="Monserat medium"/>
        </w:rPr>
      </w:pPr>
      <w:r w:rsidRPr="00182F1C">
        <w:rPr>
          <w:rFonts w:ascii="Monserat medium" w:hAnsi="Monserat medium"/>
          <w:b/>
        </w:rPr>
        <w:t>Nota 9</w:t>
      </w:r>
      <w:r w:rsidR="00B66A10" w:rsidRPr="00182F1C">
        <w:rPr>
          <w:rFonts w:ascii="Monserat medium" w:hAnsi="Monserat medium"/>
          <w:b/>
        </w:rPr>
        <w:t>.- Porción a Corto Plazo de la Deuda Pública a Largo Plazo.</w:t>
      </w:r>
    </w:p>
    <w:p w14:paraId="67064805" w14:textId="77777777" w:rsidR="009C05EA" w:rsidRPr="00182F1C" w:rsidRDefault="009C05EA">
      <w:pPr>
        <w:jc w:val="both"/>
        <w:rPr>
          <w:rFonts w:ascii="Monserat medium" w:hAnsi="Monserat medium"/>
        </w:rPr>
      </w:pPr>
    </w:p>
    <w:p w14:paraId="7705DECD" w14:textId="070A31AC" w:rsidR="009C05EA" w:rsidRPr="00182F1C" w:rsidRDefault="009C05EA">
      <w:pPr>
        <w:jc w:val="both"/>
        <w:rPr>
          <w:rFonts w:ascii="Monserat medium" w:hAnsi="Monserat medium"/>
        </w:rPr>
      </w:pPr>
    </w:p>
    <w:p w14:paraId="37414965" w14:textId="36C71E80" w:rsidR="009C05EA" w:rsidRPr="00182F1C" w:rsidRDefault="00B66A10">
      <w:pPr>
        <w:jc w:val="both"/>
        <w:rPr>
          <w:rFonts w:ascii="Monserat medium" w:hAnsi="Monserat medium"/>
        </w:rPr>
      </w:pPr>
      <w:r w:rsidRPr="00182F1C">
        <w:rPr>
          <w:rFonts w:ascii="Monserat medium" w:hAnsi="Monserat medium"/>
        </w:rPr>
        <w:t xml:space="preserve">Al cierre del periodo </w:t>
      </w:r>
      <w:r w:rsidR="00486744" w:rsidRPr="00182F1C">
        <w:rPr>
          <w:rFonts w:ascii="Monserat medium" w:hAnsi="Monserat medium"/>
        </w:rPr>
        <w:t>enero-diciembre de 2022 y 2021</w:t>
      </w:r>
      <w:r w:rsidRPr="00182F1C">
        <w:rPr>
          <w:rFonts w:ascii="Monserat medium" w:hAnsi="Monserat medium"/>
        </w:rPr>
        <w:t>, la provisión de porción a corto plazo de la Deuda Pública corresponde al Poder Ejecutivo, como se muestra a continuación:</w:t>
      </w:r>
    </w:p>
    <w:p w14:paraId="5EA98952" w14:textId="77777777" w:rsidR="009C05EA" w:rsidRPr="00182F1C" w:rsidRDefault="009C05EA">
      <w:pPr>
        <w:jc w:val="both"/>
        <w:rPr>
          <w:rFonts w:ascii="Monserat medium" w:hAnsi="Monserat medium"/>
        </w:rPr>
      </w:pPr>
    </w:p>
    <w:p w14:paraId="290602A1" w14:textId="77777777" w:rsidR="009C05EA" w:rsidRPr="00182F1C" w:rsidRDefault="00B66A10">
      <w:pPr>
        <w:pBdr>
          <w:top w:val="nil"/>
          <w:left w:val="nil"/>
          <w:bottom w:val="nil"/>
          <w:right w:val="nil"/>
          <w:between w:val="nil"/>
        </w:pBdr>
        <w:jc w:val="center"/>
        <w:rPr>
          <w:rFonts w:ascii="Monserat medium" w:hAnsi="Monserat medium"/>
          <w:b/>
        </w:rPr>
      </w:pPr>
      <w:r w:rsidRPr="00182F1C">
        <w:rPr>
          <w:rFonts w:ascii="Monserat medium" w:hAnsi="Monserat medium"/>
          <w:b/>
        </w:rPr>
        <w:t>(Pesos)</w:t>
      </w:r>
    </w:p>
    <w:tbl>
      <w:tblPr>
        <w:tblW w:w="9062" w:type="dxa"/>
        <w:tblInd w:w="80" w:type="dxa"/>
        <w:tblCellMar>
          <w:left w:w="70" w:type="dxa"/>
          <w:right w:w="70" w:type="dxa"/>
        </w:tblCellMar>
        <w:tblLook w:val="04A0" w:firstRow="1" w:lastRow="0" w:firstColumn="1" w:lastColumn="0" w:noHBand="0" w:noVBand="1"/>
      </w:tblPr>
      <w:tblGrid>
        <w:gridCol w:w="4668"/>
        <w:gridCol w:w="2268"/>
        <w:gridCol w:w="2126"/>
      </w:tblGrid>
      <w:tr w:rsidR="00A2163E" w:rsidRPr="00182F1C" w14:paraId="335F4C6C" w14:textId="77777777" w:rsidTr="00182F1C">
        <w:trPr>
          <w:trHeight w:val="330"/>
        </w:trPr>
        <w:tc>
          <w:tcPr>
            <w:tcW w:w="4668"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7FE55F78"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Concepto</w:t>
            </w:r>
          </w:p>
        </w:tc>
        <w:tc>
          <w:tcPr>
            <w:tcW w:w="2268" w:type="dxa"/>
            <w:tcBorders>
              <w:top w:val="single" w:sz="8" w:space="0" w:color="auto"/>
              <w:left w:val="nil"/>
              <w:bottom w:val="single" w:sz="8" w:space="0" w:color="auto"/>
              <w:right w:val="single" w:sz="8" w:space="0" w:color="auto"/>
            </w:tcBorders>
            <w:shd w:val="clear" w:color="000000" w:fill="828282"/>
            <w:vAlign w:val="center"/>
            <w:hideMark/>
          </w:tcPr>
          <w:p w14:paraId="1D8C85FE"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2022</w:t>
            </w:r>
          </w:p>
        </w:tc>
        <w:tc>
          <w:tcPr>
            <w:tcW w:w="2126" w:type="dxa"/>
            <w:tcBorders>
              <w:top w:val="single" w:sz="8" w:space="0" w:color="auto"/>
              <w:left w:val="nil"/>
              <w:bottom w:val="single" w:sz="8" w:space="0" w:color="auto"/>
              <w:right w:val="single" w:sz="8" w:space="0" w:color="auto"/>
            </w:tcBorders>
            <w:shd w:val="clear" w:color="000000" w:fill="828282"/>
            <w:vAlign w:val="center"/>
            <w:hideMark/>
          </w:tcPr>
          <w:p w14:paraId="32FD1D71"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2021</w:t>
            </w:r>
          </w:p>
        </w:tc>
      </w:tr>
      <w:tr w:rsidR="00A2163E" w:rsidRPr="00182F1C" w14:paraId="15BB7BE8" w14:textId="77777777" w:rsidTr="00182F1C">
        <w:trPr>
          <w:trHeight w:val="615"/>
        </w:trPr>
        <w:tc>
          <w:tcPr>
            <w:tcW w:w="4668" w:type="dxa"/>
            <w:tcBorders>
              <w:top w:val="nil"/>
              <w:left w:val="single" w:sz="8" w:space="0" w:color="auto"/>
              <w:bottom w:val="single" w:sz="8" w:space="0" w:color="auto"/>
              <w:right w:val="single" w:sz="8" w:space="0" w:color="auto"/>
            </w:tcBorders>
            <w:shd w:val="clear" w:color="000000" w:fill="FFFFFF"/>
            <w:noWrap/>
            <w:vAlign w:val="center"/>
            <w:hideMark/>
          </w:tcPr>
          <w:p w14:paraId="6A0392F0" w14:textId="7777777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Porción a Corto Plazo de la Deuda Pública Interna</w:t>
            </w:r>
          </w:p>
        </w:tc>
        <w:tc>
          <w:tcPr>
            <w:tcW w:w="2268" w:type="dxa"/>
            <w:tcBorders>
              <w:top w:val="nil"/>
              <w:left w:val="nil"/>
              <w:bottom w:val="single" w:sz="8" w:space="0" w:color="auto"/>
              <w:right w:val="single" w:sz="8" w:space="0" w:color="auto"/>
            </w:tcBorders>
            <w:shd w:val="clear" w:color="000000" w:fill="FFFFFF"/>
            <w:noWrap/>
            <w:vAlign w:val="center"/>
            <w:hideMark/>
          </w:tcPr>
          <w:p w14:paraId="2628FADF"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13,960,084</w:t>
            </w:r>
          </w:p>
        </w:tc>
        <w:tc>
          <w:tcPr>
            <w:tcW w:w="2126" w:type="dxa"/>
            <w:tcBorders>
              <w:top w:val="nil"/>
              <w:left w:val="nil"/>
              <w:bottom w:val="single" w:sz="8" w:space="0" w:color="auto"/>
              <w:right w:val="single" w:sz="8" w:space="0" w:color="auto"/>
            </w:tcBorders>
            <w:shd w:val="clear" w:color="000000" w:fill="FFFFFF"/>
            <w:noWrap/>
            <w:vAlign w:val="center"/>
            <w:hideMark/>
          </w:tcPr>
          <w:p w14:paraId="0D2D1641"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0</w:t>
            </w:r>
          </w:p>
        </w:tc>
      </w:tr>
      <w:tr w:rsidR="00A2163E" w:rsidRPr="00182F1C" w14:paraId="4BDC1D93" w14:textId="77777777" w:rsidTr="00182F1C">
        <w:trPr>
          <w:trHeight w:val="330"/>
        </w:trPr>
        <w:tc>
          <w:tcPr>
            <w:tcW w:w="4668" w:type="dxa"/>
            <w:tcBorders>
              <w:top w:val="nil"/>
              <w:left w:val="single" w:sz="8" w:space="0" w:color="auto"/>
              <w:bottom w:val="single" w:sz="8" w:space="0" w:color="auto"/>
              <w:right w:val="single" w:sz="8" w:space="0" w:color="auto"/>
            </w:tcBorders>
            <w:shd w:val="clear" w:color="000000" w:fill="FFFFFF"/>
            <w:noWrap/>
            <w:vAlign w:val="center"/>
            <w:hideMark/>
          </w:tcPr>
          <w:p w14:paraId="548D20E9"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Suma</w:t>
            </w:r>
          </w:p>
        </w:tc>
        <w:tc>
          <w:tcPr>
            <w:tcW w:w="2268" w:type="dxa"/>
            <w:tcBorders>
              <w:top w:val="nil"/>
              <w:left w:val="nil"/>
              <w:bottom w:val="single" w:sz="8" w:space="0" w:color="auto"/>
              <w:right w:val="single" w:sz="8" w:space="0" w:color="auto"/>
            </w:tcBorders>
            <w:shd w:val="clear" w:color="000000" w:fill="FFFFFF"/>
            <w:noWrap/>
            <w:vAlign w:val="center"/>
            <w:hideMark/>
          </w:tcPr>
          <w:p w14:paraId="45347C3C"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13,960,084</w:t>
            </w:r>
          </w:p>
        </w:tc>
        <w:tc>
          <w:tcPr>
            <w:tcW w:w="2126" w:type="dxa"/>
            <w:tcBorders>
              <w:top w:val="nil"/>
              <w:left w:val="nil"/>
              <w:bottom w:val="single" w:sz="8" w:space="0" w:color="auto"/>
              <w:right w:val="single" w:sz="8" w:space="0" w:color="auto"/>
            </w:tcBorders>
            <w:shd w:val="clear" w:color="000000" w:fill="FFFFFF"/>
            <w:noWrap/>
            <w:vAlign w:val="center"/>
            <w:hideMark/>
          </w:tcPr>
          <w:p w14:paraId="098EF1BA"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0</w:t>
            </w:r>
          </w:p>
        </w:tc>
      </w:tr>
    </w:tbl>
    <w:p w14:paraId="2095F738" w14:textId="77777777" w:rsidR="009C05EA" w:rsidRPr="00182F1C" w:rsidRDefault="009C05EA">
      <w:pPr>
        <w:jc w:val="both"/>
        <w:rPr>
          <w:rFonts w:ascii="Monserat medium" w:hAnsi="Monserat medium"/>
          <w:b/>
        </w:rPr>
      </w:pPr>
    </w:p>
    <w:p w14:paraId="3439D179" w14:textId="77777777" w:rsidR="009C05EA" w:rsidRPr="00182F1C" w:rsidRDefault="009C05EA">
      <w:pPr>
        <w:jc w:val="both"/>
        <w:rPr>
          <w:rFonts w:ascii="Monserat medium" w:hAnsi="Monserat medium"/>
          <w:b/>
        </w:rPr>
      </w:pPr>
    </w:p>
    <w:p w14:paraId="2925D64A" w14:textId="77777777" w:rsidR="00A63762" w:rsidRPr="00182F1C" w:rsidRDefault="00A63762">
      <w:pPr>
        <w:jc w:val="both"/>
        <w:rPr>
          <w:rFonts w:ascii="Monserat medium" w:hAnsi="Monserat medium"/>
          <w:b/>
        </w:rPr>
      </w:pPr>
    </w:p>
    <w:p w14:paraId="2B9AABBA" w14:textId="77777777" w:rsidR="00A63762" w:rsidRPr="00182F1C" w:rsidRDefault="00A63762">
      <w:pPr>
        <w:jc w:val="both"/>
        <w:rPr>
          <w:rFonts w:ascii="Monserat medium" w:hAnsi="Monserat medium"/>
          <w:b/>
        </w:rPr>
      </w:pPr>
    </w:p>
    <w:p w14:paraId="67BAC60D" w14:textId="77777777" w:rsidR="00A63762" w:rsidRPr="00182F1C" w:rsidRDefault="00A63762">
      <w:pPr>
        <w:jc w:val="both"/>
        <w:rPr>
          <w:rFonts w:ascii="Monserat medium" w:hAnsi="Monserat medium"/>
          <w:b/>
        </w:rPr>
      </w:pPr>
    </w:p>
    <w:p w14:paraId="034CC581" w14:textId="77777777" w:rsidR="009C05EA" w:rsidRPr="00182F1C" w:rsidRDefault="00F709E4">
      <w:pPr>
        <w:jc w:val="both"/>
        <w:rPr>
          <w:rFonts w:ascii="Monserat medium" w:hAnsi="Monserat medium"/>
          <w:b/>
        </w:rPr>
      </w:pPr>
      <w:r w:rsidRPr="00182F1C">
        <w:rPr>
          <w:rFonts w:ascii="Monserat medium" w:hAnsi="Monserat medium"/>
          <w:b/>
        </w:rPr>
        <w:t>Nota 10</w:t>
      </w:r>
      <w:r w:rsidR="00B66A10" w:rsidRPr="00182F1C">
        <w:rPr>
          <w:rFonts w:ascii="Monserat medium" w:hAnsi="Monserat medium"/>
          <w:b/>
        </w:rPr>
        <w:t>.- Otros Pasivos a Corto Plazo.</w:t>
      </w:r>
    </w:p>
    <w:p w14:paraId="3341A51B" w14:textId="77777777" w:rsidR="009C05EA" w:rsidRPr="00182F1C" w:rsidRDefault="009C05EA">
      <w:pPr>
        <w:jc w:val="both"/>
        <w:rPr>
          <w:rFonts w:ascii="Monserat medium" w:hAnsi="Monserat medium"/>
        </w:rPr>
      </w:pPr>
    </w:p>
    <w:p w14:paraId="7867BBF9" w14:textId="77777777" w:rsidR="009C05EA" w:rsidRPr="00182F1C" w:rsidRDefault="009C05EA">
      <w:pPr>
        <w:jc w:val="both"/>
        <w:rPr>
          <w:rFonts w:ascii="Monserat medium" w:hAnsi="Monserat medium"/>
        </w:rPr>
      </w:pPr>
    </w:p>
    <w:p w14:paraId="3EA33505" w14:textId="77777777" w:rsidR="009C05EA" w:rsidRPr="00182F1C" w:rsidRDefault="00B66A10">
      <w:pPr>
        <w:jc w:val="both"/>
        <w:rPr>
          <w:rFonts w:ascii="Monserat medium" w:hAnsi="Monserat medium"/>
        </w:rPr>
      </w:pPr>
      <w:r w:rsidRPr="00182F1C">
        <w:rPr>
          <w:rFonts w:ascii="Monserat medium" w:hAnsi="Monserat medium"/>
        </w:rPr>
        <w:t>El saldo dentro del Poder Ejecutivo de las cuentas que conforman este rubro del pasivo representa el monto de los adeudos del Estado con terceros institucionales, que deberá pagar en un plazo menor o igual a doce meses.</w:t>
      </w:r>
    </w:p>
    <w:p w14:paraId="1635DA82" w14:textId="77777777" w:rsidR="009C05EA" w:rsidRPr="00182F1C" w:rsidRDefault="009C05EA">
      <w:pPr>
        <w:jc w:val="both"/>
        <w:rPr>
          <w:rFonts w:ascii="Monserat medium" w:hAnsi="Monserat medium"/>
        </w:rPr>
      </w:pPr>
    </w:p>
    <w:p w14:paraId="2B0C70F7" w14:textId="339140AB" w:rsidR="009C05EA" w:rsidRPr="00182F1C" w:rsidRDefault="00353D98">
      <w:pPr>
        <w:jc w:val="both"/>
        <w:rPr>
          <w:rFonts w:ascii="Monserat medium" w:hAnsi="Monserat medium"/>
        </w:rPr>
      </w:pPr>
      <w:r w:rsidRPr="00182F1C">
        <w:rPr>
          <w:rFonts w:ascii="Monserat medium" w:hAnsi="Monserat medium"/>
        </w:rPr>
        <w:t>Se integra al 3</w:t>
      </w:r>
      <w:r w:rsidR="00486744" w:rsidRPr="00182F1C">
        <w:rPr>
          <w:rFonts w:ascii="Monserat medium" w:hAnsi="Monserat medium"/>
        </w:rPr>
        <w:t>1</w:t>
      </w:r>
      <w:r w:rsidR="00B66A10" w:rsidRPr="00182F1C">
        <w:rPr>
          <w:rFonts w:ascii="Monserat medium" w:hAnsi="Monserat medium"/>
        </w:rPr>
        <w:t xml:space="preserve"> de </w:t>
      </w:r>
      <w:r w:rsidR="00486744" w:rsidRPr="00182F1C">
        <w:rPr>
          <w:rFonts w:ascii="Monserat medium" w:hAnsi="Monserat medium"/>
        </w:rPr>
        <w:t>dic</w:t>
      </w:r>
      <w:r w:rsidR="00EA34A8" w:rsidRPr="00182F1C">
        <w:rPr>
          <w:rFonts w:ascii="Monserat medium" w:hAnsi="Monserat medium"/>
        </w:rPr>
        <w:t>iembre</w:t>
      </w:r>
      <w:r w:rsidR="00B66A10" w:rsidRPr="00182F1C">
        <w:rPr>
          <w:rFonts w:ascii="Monserat medium" w:hAnsi="Monserat medium"/>
        </w:rPr>
        <w:t xml:space="preserve"> de 2022 y 2021 de la siguiente forma:</w:t>
      </w:r>
    </w:p>
    <w:p w14:paraId="17566F00" w14:textId="77777777" w:rsidR="009C05EA" w:rsidRPr="00182F1C" w:rsidRDefault="009C05EA">
      <w:pPr>
        <w:jc w:val="both"/>
        <w:rPr>
          <w:rFonts w:ascii="Monserat medium" w:hAnsi="Monserat medium"/>
        </w:rPr>
      </w:pPr>
    </w:p>
    <w:p w14:paraId="69ED2079" w14:textId="77777777" w:rsidR="009C05EA" w:rsidRPr="00182F1C" w:rsidRDefault="00B66A10">
      <w:pPr>
        <w:jc w:val="center"/>
        <w:rPr>
          <w:rFonts w:ascii="Monserat medium" w:hAnsi="Monserat medium"/>
          <w:b/>
        </w:rPr>
      </w:pPr>
      <w:r w:rsidRPr="00182F1C">
        <w:rPr>
          <w:rFonts w:ascii="Monserat medium" w:hAnsi="Monserat medium"/>
          <w:b/>
        </w:rPr>
        <w:t>(Pesos)</w:t>
      </w:r>
    </w:p>
    <w:tbl>
      <w:tblPr>
        <w:tblW w:w="9062" w:type="dxa"/>
        <w:tblInd w:w="80" w:type="dxa"/>
        <w:tblCellMar>
          <w:left w:w="70" w:type="dxa"/>
          <w:right w:w="70" w:type="dxa"/>
        </w:tblCellMar>
        <w:tblLook w:val="04A0" w:firstRow="1" w:lastRow="0" w:firstColumn="1" w:lastColumn="0" w:noHBand="0" w:noVBand="1"/>
      </w:tblPr>
      <w:tblGrid>
        <w:gridCol w:w="4668"/>
        <w:gridCol w:w="2410"/>
        <w:gridCol w:w="1984"/>
      </w:tblGrid>
      <w:tr w:rsidR="00A2163E" w:rsidRPr="00182F1C" w14:paraId="018DD82E" w14:textId="77777777" w:rsidTr="00182F1C">
        <w:trPr>
          <w:trHeight w:val="330"/>
        </w:trPr>
        <w:tc>
          <w:tcPr>
            <w:tcW w:w="4668"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35F3FA2B"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Concepto</w:t>
            </w:r>
          </w:p>
        </w:tc>
        <w:tc>
          <w:tcPr>
            <w:tcW w:w="2410" w:type="dxa"/>
            <w:tcBorders>
              <w:top w:val="single" w:sz="8" w:space="0" w:color="auto"/>
              <w:left w:val="nil"/>
              <w:bottom w:val="single" w:sz="8" w:space="0" w:color="auto"/>
              <w:right w:val="single" w:sz="8" w:space="0" w:color="auto"/>
            </w:tcBorders>
            <w:shd w:val="clear" w:color="000000" w:fill="828282"/>
            <w:vAlign w:val="center"/>
            <w:hideMark/>
          </w:tcPr>
          <w:p w14:paraId="6BD11836"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2022</w:t>
            </w:r>
          </w:p>
        </w:tc>
        <w:tc>
          <w:tcPr>
            <w:tcW w:w="1984" w:type="dxa"/>
            <w:tcBorders>
              <w:top w:val="single" w:sz="8" w:space="0" w:color="auto"/>
              <w:left w:val="nil"/>
              <w:bottom w:val="single" w:sz="8" w:space="0" w:color="auto"/>
              <w:right w:val="single" w:sz="8" w:space="0" w:color="auto"/>
            </w:tcBorders>
            <w:shd w:val="clear" w:color="000000" w:fill="828282"/>
            <w:vAlign w:val="center"/>
            <w:hideMark/>
          </w:tcPr>
          <w:p w14:paraId="4F9AD297"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2021</w:t>
            </w:r>
          </w:p>
        </w:tc>
      </w:tr>
      <w:tr w:rsidR="00A2163E" w:rsidRPr="00182F1C" w14:paraId="4B880A3F" w14:textId="77777777" w:rsidTr="00182F1C">
        <w:trPr>
          <w:trHeight w:val="300"/>
        </w:trPr>
        <w:tc>
          <w:tcPr>
            <w:tcW w:w="4668" w:type="dxa"/>
            <w:tcBorders>
              <w:top w:val="nil"/>
              <w:left w:val="single" w:sz="8" w:space="0" w:color="auto"/>
              <w:bottom w:val="nil"/>
              <w:right w:val="single" w:sz="8" w:space="0" w:color="auto"/>
            </w:tcBorders>
            <w:shd w:val="clear" w:color="000000" w:fill="FFFFFF"/>
            <w:noWrap/>
            <w:vAlign w:val="center"/>
            <w:hideMark/>
          </w:tcPr>
          <w:p w14:paraId="39AB10B6" w14:textId="04A46EAC" w:rsidR="00A2163E" w:rsidRPr="00182F1C" w:rsidRDefault="00726E9D" w:rsidP="00726E9D">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Ingresos por</w:t>
            </w:r>
            <w:r w:rsidR="00A2163E" w:rsidRPr="00182F1C">
              <w:rPr>
                <w:rFonts w:ascii="Monserat medium" w:eastAsia="Times New Roman" w:hAnsi="Monserat medium" w:cs="Calibri"/>
                <w:color w:val="000000"/>
                <w:lang w:val="es-MX"/>
              </w:rPr>
              <w:t xml:space="preserve"> Clasificar</w:t>
            </w:r>
          </w:p>
        </w:tc>
        <w:tc>
          <w:tcPr>
            <w:tcW w:w="2410" w:type="dxa"/>
            <w:tcBorders>
              <w:top w:val="nil"/>
              <w:left w:val="nil"/>
              <w:bottom w:val="nil"/>
              <w:right w:val="single" w:sz="8" w:space="0" w:color="auto"/>
            </w:tcBorders>
            <w:shd w:val="clear" w:color="000000" w:fill="FFFFFF"/>
            <w:noWrap/>
            <w:vAlign w:val="center"/>
            <w:hideMark/>
          </w:tcPr>
          <w:p w14:paraId="72ACF234"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18,295,434</w:t>
            </w:r>
          </w:p>
        </w:tc>
        <w:tc>
          <w:tcPr>
            <w:tcW w:w="1984" w:type="dxa"/>
            <w:tcBorders>
              <w:top w:val="nil"/>
              <w:left w:val="nil"/>
              <w:bottom w:val="nil"/>
              <w:right w:val="single" w:sz="8" w:space="0" w:color="auto"/>
            </w:tcBorders>
            <w:shd w:val="clear" w:color="000000" w:fill="FFFFFF"/>
            <w:noWrap/>
            <w:vAlign w:val="center"/>
            <w:hideMark/>
          </w:tcPr>
          <w:p w14:paraId="6FD4A342"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 xml:space="preserve">           19,176,280 </w:t>
            </w:r>
          </w:p>
        </w:tc>
      </w:tr>
      <w:tr w:rsidR="00A2163E" w:rsidRPr="00182F1C" w14:paraId="03703024" w14:textId="77777777" w:rsidTr="00182F1C">
        <w:trPr>
          <w:trHeight w:val="300"/>
        </w:trPr>
        <w:tc>
          <w:tcPr>
            <w:tcW w:w="4668" w:type="dxa"/>
            <w:tcBorders>
              <w:top w:val="nil"/>
              <w:left w:val="single" w:sz="8" w:space="0" w:color="auto"/>
              <w:bottom w:val="nil"/>
              <w:right w:val="single" w:sz="8" w:space="0" w:color="auto"/>
            </w:tcBorders>
            <w:shd w:val="clear" w:color="000000" w:fill="FFFFFF"/>
            <w:noWrap/>
            <w:vAlign w:val="center"/>
            <w:hideMark/>
          </w:tcPr>
          <w:p w14:paraId="3CFDE2B0" w14:textId="48D6F488"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 xml:space="preserve">Recaudación </w:t>
            </w:r>
            <w:r w:rsidR="00726E9D" w:rsidRPr="00182F1C">
              <w:rPr>
                <w:rFonts w:ascii="Monserat medium" w:eastAsia="Times New Roman" w:hAnsi="Monserat medium" w:cs="Calibri"/>
                <w:color w:val="000000"/>
                <w:lang w:val="es-MX"/>
              </w:rPr>
              <w:t>p</w:t>
            </w:r>
            <w:r w:rsidRPr="00182F1C">
              <w:rPr>
                <w:rFonts w:ascii="Monserat medium" w:eastAsia="Times New Roman" w:hAnsi="Monserat medium" w:cs="Calibri"/>
                <w:color w:val="000000"/>
                <w:lang w:val="es-MX"/>
              </w:rPr>
              <w:t>or Participar</w:t>
            </w:r>
          </w:p>
        </w:tc>
        <w:tc>
          <w:tcPr>
            <w:tcW w:w="2410" w:type="dxa"/>
            <w:tcBorders>
              <w:top w:val="nil"/>
              <w:left w:val="nil"/>
              <w:bottom w:val="nil"/>
              <w:right w:val="single" w:sz="8" w:space="0" w:color="auto"/>
            </w:tcBorders>
            <w:shd w:val="clear" w:color="000000" w:fill="FFFFFF"/>
            <w:noWrap/>
            <w:vAlign w:val="center"/>
            <w:hideMark/>
          </w:tcPr>
          <w:p w14:paraId="72EE3E92"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24,291,705</w:t>
            </w:r>
          </w:p>
        </w:tc>
        <w:tc>
          <w:tcPr>
            <w:tcW w:w="1984" w:type="dxa"/>
            <w:tcBorders>
              <w:top w:val="nil"/>
              <w:left w:val="nil"/>
              <w:bottom w:val="nil"/>
              <w:right w:val="single" w:sz="8" w:space="0" w:color="auto"/>
            </w:tcBorders>
            <w:shd w:val="clear" w:color="000000" w:fill="FFFFFF"/>
            <w:noWrap/>
            <w:vAlign w:val="center"/>
            <w:hideMark/>
          </w:tcPr>
          <w:p w14:paraId="38E34F91"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17,262,859</w:t>
            </w:r>
          </w:p>
        </w:tc>
      </w:tr>
      <w:tr w:rsidR="00A2163E" w:rsidRPr="00182F1C" w14:paraId="1A3E696B" w14:textId="77777777" w:rsidTr="00182F1C">
        <w:trPr>
          <w:trHeight w:val="315"/>
        </w:trPr>
        <w:tc>
          <w:tcPr>
            <w:tcW w:w="4668" w:type="dxa"/>
            <w:tcBorders>
              <w:top w:val="nil"/>
              <w:left w:val="single" w:sz="8" w:space="0" w:color="auto"/>
              <w:bottom w:val="single" w:sz="8" w:space="0" w:color="auto"/>
              <w:right w:val="single" w:sz="8" w:space="0" w:color="auto"/>
            </w:tcBorders>
            <w:shd w:val="clear" w:color="000000" w:fill="FFFFFF"/>
            <w:noWrap/>
            <w:vAlign w:val="center"/>
            <w:hideMark/>
          </w:tcPr>
          <w:p w14:paraId="01F38CFB" w14:textId="7777777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Otros Pasivos Circulantes</w:t>
            </w:r>
          </w:p>
        </w:tc>
        <w:tc>
          <w:tcPr>
            <w:tcW w:w="2410" w:type="dxa"/>
            <w:tcBorders>
              <w:top w:val="nil"/>
              <w:left w:val="nil"/>
              <w:bottom w:val="single" w:sz="8" w:space="0" w:color="auto"/>
              <w:right w:val="single" w:sz="8" w:space="0" w:color="auto"/>
            </w:tcBorders>
            <w:shd w:val="clear" w:color="000000" w:fill="FFFFFF"/>
            <w:noWrap/>
            <w:vAlign w:val="center"/>
            <w:hideMark/>
          </w:tcPr>
          <w:p w14:paraId="777419A0"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648,696</w:t>
            </w:r>
          </w:p>
        </w:tc>
        <w:tc>
          <w:tcPr>
            <w:tcW w:w="1984" w:type="dxa"/>
            <w:tcBorders>
              <w:top w:val="nil"/>
              <w:left w:val="nil"/>
              <w:bottom w:val="single" w:sz="8" w:space="0" w:color="auto"/>
              <w:right w:val="single" w:sz="8" w:space="0" w:color="auto"/>
            </w:tcBorders>
            <w:shd w:val="clear" w:color="000000" w:fill="FFFFFF"/>
            <w:noWrap/>
            <w:vAlign w:val="center"/>
            <w:hideMark/>
          </w:tcPr>
          <w:p w14:paraId="3C0801EB"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1,102,757</w:t>
            </w:r>
          </w:p>
        </w:tc>
      </w:tr>
      <w:tr w:rsidR="00A2163E" w:rsidRPr="00182F1C" w14:paraId="752E2B2A" w14:textId="77777777" w:rsidTr="00182F1C">
        <w:trPr>
          <w:trHeight w:val="330"/>
        </w:trPr>
        <w:tc>
          <w:tcPr>
            <w:tcW w:w="4668" w:type="dxa"/>
            <w:tcBorders>
              <w:top w:val="nil"/>
              <w:left w:val="single" w:sz="8" w:space="0" w:color="auto"/>
              <w:bottom w:val="single" w:sz="8" w:space="0" w:color="auto"/>
              <w:right w:val="single" w:sz="8" w:space="0" w:color="auto"/>
            </w:tcBorders>
            <w:shd w:val="clear" w:color="000000" w:fill="FFFFFF"/>
            <w:noWrap/>
            <w:vAlign w:val="center"/>
            <w:hideMark/>
          </w:tcPr>
          <w:p w14:paraId="675EE790"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Suma</w:t>
            </w:r>
          </w:p>
        </w:tc>
        <w:tc>
          <w:tcPr>
            <w:tcW w:w="2410" w:type="dxa"/>
            <w:tcBorders>
              <w:top w:val="nil"/>
              <w:left w:val="nil"/>
              <w:bottom w:val="single" w:sz="8" w:space="0" w:color="auto"/>
              <w:right w:val="single" w:sz="8" w:space="0" w:color="auto"/>
            </w:tcBorders>
            <w:shd w:val="clear" w:color="000000" w:fill="FFFFFF"/>
            <w:noWrap/>
            <w:vAlign w:val="center"/>
            <w:hideMark/>
          </w:tcPr>
          <w:p w14:paraId="3EE67A45"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43,235,835</w:t>
            </w:r>
          </w:p>
        </w:tc>
        <w:tc>
          <w:tcPr>
            <w:tcW w:w="1984" w:type="dxa"/>
            <w:tcBorders>
              <w:top w:val="nil"/>
              <w:left w:val="nil"/>
              <w:bottom w:val="single" w:sz="8" w:space="0" w:color="auto"/>
              <w:right w:val="single" w:sz="8" w:space="0" w:color="auto"/>
            </w:tcBorders>
            <w:shd w:val="clear" w:color="000000" w:fill="FFFFFF"/>
            <w:noWrap/>
            <w:vAlign w:val="center"/>
            <w:hideMark/>
          </w:tcPr>
          <w:p w14:paraId="2AED85AE"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37,541,896</w:t>
            </w:r>
          </w:p>
        </w:tc>
      </w:tr>
    </w:tbl>
    <w:p w14:paraId="5A7F874B" w14:textId="77777777" w:rsidR="009C05EA" w:rsidRPr="00182F1C" w:rsidRDefault="00B66A10" w:rsidP="00A63762">
      <w:pPr>
        <w:tabs>
          <w:tab w:val="left" w:pos="2859"/>
        </w:tabs>
        <w:rPr>
          <w:rFonts w:ascii="Monserat medium" w:hAnsi="Monserat medium"/>
          <w:b/>
        </w:rPr>
      </w:pPr>
      <w:r w:rsidRPr="00182F1C">
        <w:rPr>
          <w:rFonts w:ascii="Monserat medium" w:hAnsi="Monserat medium"/>
          <w:b/>
        </w:rPr>
        <w:tab/>
      </w:r>
    </w:p>
    <w:p w14:paraId="6976308B" w14:textId="77777777" w:rsidR="009C05EA" w:rsidRPr="00182F1C" w:rsidRDefault="009C05EA">
      <w:pPr>
        <w:tabs>
          <w:tab w:val="left" w:pos="142"/>
        </w:tabs>
        <w:jc w:val="both"/>
        <w:rPr>
          <w:rFonts w:ascii="Monserat medium" w:hAnsi="Monserat medium"/>
          <w:b/>
        </w:rPr>
      </w:pPr>
    </w:p>
    <w:p w14:paraId="76313EB3" w14:textId="77777777" w:rsidR="009C05EA" w:rsidRPr="00182F1C" w:rsidRDefault="00F709E4">
      <w:pPr>
        <w:tabs>
          <w:tab w:val="left" w:pos="142"/>
        </w:tabs>
        <w:jc w:val="both"/>
        <w:rPr>
          <w:rFonts w:ascii="Monserat medium" w:hAnsi="Monserat medium"/>
        </w:rPr>
      </w:pPr>
      <w:r w:rsidRPr="00182F1C">
        <w:rPr>
          <w:rFonts w:ascii="Monserat medium" w:hAnsi="Monserat medium"/>
          <w:b/>
        </w:rPr>
        <w:t>Nota 11</w:t>
      </w:r>
      <w:r w:rsidR="00B66A10" w:rsidRPr="00182F1C">
        <w:rPr>
          <w:rFonts w:ascii="Monserat medium" w:hAnsi="Monserat medium"/>
          <w:b/>
        </w:rPr>
        <w:t>.- Deuda Pública a Largo Plazo.</w:t>
      </w:r>
    </w:p>
    <w:p w14:paraId="5A3F630B" w14:textId="77777777" w:rsidR="009C05EA" w:rsidRPr="00182F1C" w:rsidRDefault="009C05EA">
      <w:pPr>
        <w:tabs>
          <w:tab w:val="left" w:pos="142"/>
        </w:tabs>
        <w:ind w:firstLine="720"/>
        <w:jc w:val="both"/>
        <w:rPr>
          <w:rFonts w:ascii="Monserat medium" w:hAnsi="Monserat medium"/>
        </w:rPr>
      </w:pPr>
    </w:p>
    <w:p w14:paraId="4CC78D50" w14:textId="77777777" w:rsidR="009C05EA" w:rsidRPr="00182F1C" w:rsidRDefault="009C05EA">
      <w:pPr>
        <w:tabs>
          <w:tab w:val="left" w:pos="142"/>
        </w:tabs>
        <w:ind w:firstLine="720"/>
        <w:jc w:val="both"/>
        <w:rPr>
          <w:rFonts w:ascii="Monserat medium" w:hAnsi="Monserat medium"/>
        </w:rPr>
      </w:pPr>
    </w:p>
    <w:p w14:paraId="1E851A9E" w14:textId="2E1B4CAC" w:rsidR="009C05EA" w:rsidRPr="00182F1C" w:rsidRDefault="00B66A10">
      <w:pPr>
        <w:tabs>
          <w:tab w:val="left" w:pos="142"/>
        </w:tabs>
        <w:jc w:val="both"/>
        <w:rPr>
          <w:rFonts w:ascii="Monserat medium" w:hAnsi="Monserat medium"/>
        </w:rPr>
      </w:pPr>
      <w:r w:rsidRPr="00182F1C">
        <w:rPr>
          <w:rFonts w:ascii="Monserat medium" w:hAnsi="Monserat medium"/>
        </w:rPr>
        <w:t xml:space="preserve">El saldo de esta cuenta representa el monto de las obligaciones directas o contingentes derivadas de financiamiento a cargo del Estado dentro del Poder Ejecutivo. A </w:t>
      </w:r>
      <w:r w:rsidR="00182F1C" w:rsidRPr="00182F1C">
        <w:rPr>
          <w:rFonts w:ascii="Monserat medium" w:hAnsi="Monserat medium"/>
        </w:rPr>
        <w:t>continuación,</w:t>
      </w:r>
      <w:r w:rsidRPr="00182F1C">
        <w:rPr>
          <w:rFonts w:ascii="Monserat medium" w:hAnsi="Monserat medium"/>
        </w:rPr>
        <w:t xml:space="preserve"> se presenta la integra</w:t>
      </w:r>
      <w:r w:rsidR="00353D98" w:rsidRPr="00182F1C">
        <w:rPr>
          <w:rFonts w:ascii="Monserat medium" w:hAnsi="Monserat medium"/>
        </w:rPr>
        <w:t xml:space="preserve">ción de este rubro de </w:t>
      </w:r>
      <w:r w:rsidR="00486744" w:rsidRPr="00182F1C">
        <w:rPr>
          <w:rFonts w:ascii="Monserat medium" w:hAnsi="Monserat medium"/>
        </w:rPr>
        <w:t>enero-diciembre de 2022 y 2021</w:t>
      </w:r>
      <w:r w:rsidRPr="00182F1C">
        <w:rPr>
          <w:rFonts w:ascii="Monserat medium" w:hAnsi="Monserat medium"/>
        </w:rPr>
        <w:t>:</w:t>
      </w:r>
    </w:p>
    <w:p w14:paraId="02B9BA9D" w14:textId="77777777" w:rsidR="009C05EA" w:rsidRPr="00182F1C" w:rsidRDefault="009C05EA">
      <w:pPr>
        <w:rPr>
          <w:rFonts w:ascii="Monserat medium" w:hAnsi="Monserat medium"/>
        </w:rPr>
      </w:pPr>
    </w:p>
    <w:p w14:paraId="2A38D01C" w14:textId="77777777" w:rsidR="009C05EA" w:rsidRPr="00182F1C" w:rsidRDefault="00B66A10">
      <w:pPr>
        <w:jc w:val="center"/>
        <w:rPr>
          <w:rFonts w:ascii="Monserat medium" w:hAnsi="Monserat medium"/>
          <w:b/>
        </w:rPr>
      </w:pPr>
      <w:r w:rsidRPr="00182F1C">
        <w:rPr>
          <w:rFonts w:ascii="Monserat medium" w:hAnsi="Monserat medium"/>
          <w:b/>
        </w:rPr>
        <w:t xml:space="preserve"> (Pesos)</w:t>
      </w:r>
    </w:p>
    <w:tbl>
      <w:tblPr>
        <w:tblW w:w="9204" w:type="dxa"/>
        <w:tblInd w:w="80" w:type="dxa"/>
        <w:tblCellMar>
          <w:left w:w="70" w:type="dxa"/>
          <w:right w:w="70" w:type="dxa"/>
        </w:tblCellMar>
        <w:tblLook w:val="04A0" w:firstRow="1" w:lastRow="0" w:firstColumn="1" w:lastColumn="0" w:noHBand="0" w:noVBand="1"/>
      </w:tblPr>
      <w:tblGrid>
        <w:gridCol w:w="4668"/>
        <w:gridCol w:w="2268"/>
        <w:gridCol w:w="2268"/>
      </w:tblGrid>
      <w:tr w:rsidR="00A2163E" w:rsidRPr="00182F1C" w14:paraId="3CC0E2DB" w14:textId="77777777" w:rsidTr="00182F1C">
        <w:trPr>
          <w:trHeight w:val="330"/>
        </w:trPr>
        <w:tc>
          <w:tcPr>
            <w:tcW w:w="4668"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78D0252A"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Concepto</w:t>
            </w:r>
          </w:p>
        </w:tc>
        <w:tc>
          <w:tcPr>
            <w:tcW w:w="2268" w:type="dxa"/>
            <w:tcBorders>
              <w:top w:val="single" w:sz="8" w:space="0" w:color="auto"/>
              <w:left w:val="nil"/>
              <w:bottom w:val="single" w:sz="8" w:space="0" w:color="auto"/>
              <w:right w:val="single" w:sz="8" w:space="0" w:color="auto"/>
            </w:tcBorders>
            <w:shd w:val="clear" w:color="000000" w:fill="828282"/>
            <w:vAlign w:val="center"/>
            <w:hideMark/>
          </w:tcPr>
          <w:p w14:paraId="642EAF1F"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2022</w:t>
            </w:r>
          </w:p>
        </w:tc>
        <w:tc>
          <w:tcPr>
            <w:tcW w:w="2268" w:type="dxa"/>
            <w:tcBorders>
              <w:top w:val="single" w:sz="8" w:space="0" w:color="auto"/>
              <w:left w:val="nil"/>
              <w:bottom w:val="single" w:sz="8" w:space="0" w:color="auto"/>
              <w:right w:val="single" w:sz="8" w:space="0" w:color="auto"/>
            </w:tcBorders>
            <w:shd w:val="clear" w:color="000000" w:fill="828282"/>
            <w:vAlign w:val="center"/>
            <w:hideMark/>
          </w:tcPr>
          <w:p w14:paraId="6E0123A2"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2021</w:t>
            </w:r>
          </w:p>
        </w:tc>
      </w:tr>
      <w:tr w:rsidR="00A2163E" w:rsidRPr="00182F1C" w14:paraId="12C9F743" w14:textId="77777777" w:rsidTr="00182F1C">
        <w:trPr>
          <w:trHeight w:val="615"/>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4ECBBFB4" w14:textId="7777777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 xml:space="preserve">Prestamos de la Deuda Pública Interna por Pagar a Largo Plazo </w:t>
            </w:r>
          </w:p>
        </w:tc>
        <w:tc>
          <w:tcPr>
            <w:tcW w:w="2268" w:type="dxa"/>
            <w:tcBorders>
              <w:top w:val="nil"/>
              <w:left w:val="nil"/>
              <w:bottom w:val="single" w:sz="8" w:space="0" w:color="auto"/>
              <w:right w:val="single" w:sz="8" w:space="0" w:color="auto"/>
            </w:tcBorders>
            <w:shd w:val="clear" w:color="000000" w:fill="FFFFFF"/>
            <w:noWrap/>
            <w:vAlign w:val="center"/>
            <w:hideMark/>
          </w:tcPr>
          <w:p w14:paraId="7986358D"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15,561,482,035</w:t>
            </w:r>
          </w:p>
        </w:tc>
        <w:tc>
          <w:tcPr>
            <w:tcW w:w="2268" w:type="dxa"/>
            <w:tcBorders>
              <w:top w:val="nil"/>
              <w:left w:val="nil"/>
              <w:bottom w:val="single" w:sz="8" w:space="0" w:color="auto"/>
              <w:right w:val="single" w:sz="8" w:space="0" w:color="auto"/>
            </w:tcBorders>
            <w:shd w:val="clear" w:color="000000" w:fill="FFFFFF"/>
            <w:noWrap/>
            <w:vAlign w:val="center"/>
            <w:hideMark/>
          </w:tcPr>
          <w:p w14:paraId="2CC16845"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14,487,814,650</w:t>
            </w:r>
          </w:p>
        </w:tc>
      </w:tr>
      <w:tr w:rsidR="00A2163E" w:rsidRPr="00182F1C" w14:paraId="798B5A22" w14:textId="77777777" w:rsidTr="00182F1C">
        <w:trPr>
          <w:trHeight w:val="330"/>
        </w:trPr>
        <w:tc>
          <w:tcPr>
            <w:tcW w:w="4668" w:type="dxa"/>
            <w:tcBorders>
              <w:top w:val="nil"/>
              <w:left w:val="single" w:sz="8" w:space="0" w:color="auto"/>
              <w:bottom w:val="single" w:sz="8" w:space="0" w:color="auto"/>
              <w:right w:val="single" w:sz="8" w:space="0" w:color="auto"/>
            </w:tcBorders>
            <w:shd w:val="clear" w:color="000000" w:fill="FFFFFF"/>
            <w:noWrap/>
            <w:vAlign w:val="center"/>
            <w:hideMark/>
          </w:tcPr>
          <w:p w14:paraId="691F70CC"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Suma</w:t>
            </w:r>
          </w:p>
        </w:tc>
        <w:tc>
          <w:tcPr>
            <w:tcW w:w="2268" w:type="dxa"/>
            <w:tcBorders>
              <w:top w:val="nil"/>
              <w:left w:val="nil"/>
              <w:bottom w:val="single" w:sz="8" w:space="0" w:color="auto"/>
              <w:right w:val="single" w:sz="8" w:space="0" w:color="auto"/>
            </w:tcBorders>
            <w:shd w:val="clear" w:color="000000" w:fill="FFFFFF"/>
            <w:noWrap/>
            <w:vAlign w:val="center"/>
            <w:hideMark/>
          </w:tcPr>
          <w:p w14:paraId="7637296F"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15,561,482,035</w:t>
            </w:r>
          </w:p>
        </w:tc>
        <w:tc>
          <w:tcPr>
            <w:tcW w:w="2268" w:type="dxa"/>
            <w:tcBorders>
              <w:top w:val="nil"/>
              <w:left w:val="nil"/>
              <w:bottom w:val="single" w:sz="8" w:space="0" w:color="auto"/>
              <w:right w:val="single" w:sz="8" w:space="0" w:color="auto"/>
            </w:tcBorders>
            <w:shd w:val="clear" w:color="000000" w:fill="FFFFFF"/>
            <w:noWrap/>
            <w:vAlign w:val="center"/>
            <w:hideMark/>
          </w:tcPr>
          <w:p w14:paraId="3D3D73AC"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14,487,814,650</w:t>
            </w:r>
          </w:p>
        </w:tc>
      </w:tr>
    </w:tbl>
    <w:p w14:paraId="77115175" w14:textId="102F0B38" w:rsidR="009C05EA" w:rsidRPr="00182F1C" w:rsidRDefault="009C05EA">
      <w:pPr>
        <w:rPr>
          <w:rFonts w:ascii="Monserat medium" w:hAnsi="Monserat medium"/>
        </w:rPr>
      </w:pPr>
    </w:p>
    <w:p w14:paraId="77CE250E" w14:textId="3A706F64" w:rsidR="00D57CCB" w:rsidRPr="00182F1C" w:rsidRDefault="00D57CCB">
      <w:pPr>
        <w:rPr>
          <w:rFonts w:ascii="Monserat medium" w:hAnsi="Monserat medium"/>
        </w:rPr>
      </w:pPr>
    </w:p>
    <w:p w14:paraId="2ECFB55E" w14:textId="77777777" w:rsidR="009C05EA" w:rsidRPr="00182F1C" w:rsidRDefault="00F709E4">
      <w:pPr>
        <w:jc w:val="both"/>
        <w:rPr>
          <w:rFonts w:ascii="Monserat medium" w:hAnsi="Monserat medium"/>
          <w:b/>
        </w:rPr>
      </w:pPr>
      <w:r w:rsidRPr="00182F1C">
        <w:rPr>
          <w:rFonts w:ascii="Monserat medium" w:hAnsi="Monserat medium"/>
          <w:b/>
        </w:rPr>
        <w:t>Nota 12</w:t>
      </w:r>
      <w:r w:rsidR="00B66A10" w:rsidRPr="00182F1C">
        <w:rPr>
          <w:rFonts w:ascii="Monserat medium" w:hAnsi="Monserat medium"/>
          <w:b/>
        </w:rPr>
        <w:t>.- Fondos y Bienes de Terceros en Garantía y/o en Administración a Largo Plazo.</w:t>
      </w:r>
    </w:p>
    <w:p w14:paraId="716D9436" w14:textId="77777777" w:rsidR="009C05EA" w:rsidRPr="00182F1C" w:rsidRDefault="009C05EA">
      <w:pPr>
        <w:jc w:val="both"/>
        <w:rPr>
          <w:rFonts w:ascii="Monserat medium" w:hAnsi="Monserat medium"/>
          <w:b/>
        </w:rPr>
      </w:pPr>
    </w:p>
    <w:p w14:paraId="74C376A7" w14:textId="3419A827" w:rsidR="009C05EA" w:rsidRPr="00182F1C" w:rsidRDefault="00353D98">
      <w:pPr>
        <w:jc w:val="both"/>
        <w:rPr>
          <w:rFonts w:ascii="Monserat medium" w:hAnsi="Monserat medium"/>
        </w:rPr>
      </w:pPr>
      <w:r w:rsidRPr="00182F1C">
        <w:rPr>
          <w:rFonts w:ascii="Monserat medium" w:hAnsi="Monserat medium"/>
        </w:rPr>
        <w:t xml:space="preserve">El saldo al </w:t>
      </w:r>
      <w:r w:rsidR="00486744" w:rsidRPr="00182F1C">
        <w:rPr>
          <w:rFonts w:ascii="Monserat medium" w:hAnsi="Monserat medium"/>
        </w:rPr>
        <w:t>31 de diciembre de 2022 y 2021</w:t>
      </w:r>
      <w:r w:rsidR="00B66A10" w:rsidRPr="00182F1C">
        <w:rPr>
          <w:rFonts w:ascii="Monserat medium" w:hAnsi="Monserat medium"/>
        </w:rPr>
        <w:t xml:space="preserve"> de las cuentas que integra este rubro, representa el monto de los fondos y bienes propiedad de terceros, en garantía de cumplimiento de obligaciones contractuales o legales, en un plazo mayor de doce meses. A continuación, se presenta la integración de este rubro:</w:t>
      </w:r>
    </w:p>
    <w:p w14:paraId="09ABCA6D" w14:textId="77777777" w:rsidR="009C05EA" w:rsidRPr="00182F1C" w:rsidRDefault="009C05EA">
      <w:pPr>
        <w:jc w:val="both"/>
        <w:rPr>
          <w:rFonts w:ascii="Monserat medium" w:hAnsi="Monserat medium"/>
        </w:rPr>
      </w:pPr>
    </w:p>
    <w:p w14:paraId="1E815E7D" w14:textId="77777777" w:rsidR="009C05EA" w:rsidRPr="00182F1C" w:rsidRDefault="009C05EA">
      <w:pPr>
        <w:rPr>
          <w:rFonts w:ascii="Monserat medium" w:hAnsi="Monserat medium"/>
        </w:rPr>
      </w:pPr>
    </w:p>
    <w:p w14:paraId="64129F4D" w14:textId="77777777" w:rsidR="009C05EA" w:rsidRPr="00182F1C" w:rsidRDefault="00B66A10">
      <w:pPr>
        <w:jc w:val="center"/>
        <w:rPr>
          <w:rFonts w:ascii="Monserat medium" w:hAnsi="Monserat medium"/>
          <w:b/>
        </w:rPr>
      </w:pPr>
      <w:r w:rsidRPr="00182F1C">
        <w:rPr>
          <w:rFonts w:ascii="Monserat medium" w:hAnsi="Monserat medium"/>
          <w:b/>
        </w:rPr>
        <w:t>(Pesos)</w:t>
      </w:r>
    </w:p>
    <w:tbl>
      <w:tblPr>
        <w:tblW w:w="9062" w:type="dxa"/>
        <w:tblInd w:w="80" w:type="dxa"/>
        <w:tblCellMar>
          <w:left w:w="70" w:type="dxa"/>
          <w:right w:w="70" w:type="dxa"/>
        </w:tblCellMar>
        <w:tblLook w:val="04A0" w:firstRow="1" w:lastRow="0" w:firstColumn="1" w:lastColumn="0" w:noHBand="0" w:noVBand="1"/>
      </w:tblPr>
      <w:tblGrid>
        <w:gridCol w:w="4668"/>
        <w:gridCol w:w="2268"/>
        <w:gridCol w:w="2126"/>
      </w:tblGrid>
      <w:tr w:rsidR="00A2163E" w:rsidRPr="00182F1C" w14:paraId="490E41DF" w14:textId="77777777" w:rsidTr="00182F1C">
        <w:trPr>
          <w:trHeight w:val="330"/>
        </w:trPr>
        <w:tc>
          <w:tcPr>
            <w:tcW w:w="4668"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498FEBFD"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Concepto</w:t>
            </w:r>
          </w:p>
        </w:tc>
        <w:tc>
          <w:tcPr>
            <w:tcW w:w="2268" w:type="dxa"/>
            <w:tcBorders>
              <w:top w:val="single" w:sz="8" w:space="0" w:color="auto"/>
              <w:left w:val="nil"/>
              <w:bottom w:val="single" w:sz="8" w:space="0" w:color="auto"/>
              <w:right w:val="single" w:sz="8" w:space="0" w:color="auto"/>
            </w:tcBorders>
            <w:shd w:val="clear" w:color="000000" w:fill="828282"/>
            <w:vAlign w:val="center"/>
            <w:hideMark/>
          </w:tcPr>
          <w:p w14:paraId="315D1A5C"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2022</w:t>
            </w:r>
          </w:p>
        </w:tc>
        <w:tc>
          <w:tcPr>
            <w:tcW w:w="2126" w:type="dxa"/>
            <w:tcBorders>
              <w:top w:val="single" w:sz="8" w:space="0" w:color="auto"/>
              <w:left w:val="nil"/>
              <w:bottom w:val="single" w:sz="8" w:space="0" w:color="auto"/>
              <w:right w:val="single" w:sz="8" w:space="0" w:color="auto"/>
            </w:tcBorders>
            <w:shd w:val="clear" w:color="000000" w:fill="828282"/>
            <w:vAlign w:val="center"/>
            <w:hideMark/>
          </w:tcPr>
          <w:p w14:paraId="5BC8FFE8"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2021</w:t>
            </w:r>
          </w:p>
        </w:tc>
      </w:tr>
      <w:tr w:rsidR="00A2163E" w:rsidRPr="00182F1C" w14:paraId="5ED35BB2" w14:textId="77777777" w:rsidTr="00182F1C">
        <w:trPr>
          <w:trHeight w:val="315"/>
        </w:trPr>
        <w:tc>
          <w:tcPr>
            <w:tcW w:w="4668" w:type="dxa"/>
            <w:tcBorders>
              <w:top w:val="nil"/>
              <w:left w:val="single" w:sz="8" w:space="0" w:color="auto"/>
              <w:bottom w:val="single" w:sz="8" w:space="0" w:color="auto"/>
              <w:right w:val="single" w:sz="8" w:space="0" w:color="auto"/>
            </w:tcBorders>
            <w:shd w:val="clear" w:color="000000" w:fill="FFFFFF"/>
            <w:noWrap/>
            <w:vAlign w:val="center"/>
            <w:hideMark/>
          </w:tcPr>
          <w:p w14:paraId="4301D2A4" w14:textId="7777777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Fondos en Garantía a Largo Plazo</w:t>
            </w:r>
          </w:p>
        </w:tc>
        <w:tc>
          <w:tcPr>
            <w:tcW w:w="2268" w:type="dxa"/>
            <w:tcBorders>
              <w:top w:val="nil"/>
              <w:left w:val="nil"/>
              <w:bottom w:val="single" w:sz="8" w:space="0" w:color="auto"/>
              <w:right w:val="single" w:sz="8" w:space="0" w:color="auto"/>
            </w:tcBorders>
            <w:shd w:val="clear" w:color="000000" w:fill="FFFFFF"/>
            <w:noWrap/>
            <w:vAlign w:val="center"/>
            <w:hideMark/>
          </w:tcPr>
          <w:p w14:paraId="37FAB41F"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20,761,608</w:t>
            </w:r>
          </w:p>
        </w:tc>
        <w:tc>
          <w:tcPr>
            <w:tcW w:w="2126" w:type="dxa"/>
            <w:tcBorders>
              <w:top w:val="nil"/>
              <w:left w:val="nil"/>
              <w:bottom w:val="single" w:sz="8" w:space="0" w:color="auto"/>
              <w:right w:val="single" w:sz="8" w:space="0" w:color="auto"/>
            </w:tcBorders>
            <w:shd w:val="clear" w:color="000000" w:fill="FFFFFF"/>
            <w:noWrap/>
            <w:vAlign w:val="center"/>
            <w:hideMark/>
          </w:tcPr>
          <w:p w14:paraId="27DCDB3C"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21,008,476</w:t>
            </w:r>
          </w:p>
        </w:tc>
      </w:tr>
      <w:tr w:rsidR="00A2163E" w:rsidRPr="00182F1C" w14:paraId="3F5EBAC5" w14:textId="77777777" w:rsidTr="00182F1C">
        <w:trPr>
          <w:trHeight w:val="330"/>
        </w:trPr>
        <w:tc>
          <w:tcPr>
            <w:tcW w:w="4668" w:type="dxa"/>
            <w:tcBorders>
              <w:top w:val="nil"/>
              <w:left w:val="single" w:sz="8" w:space="0" w:color="auto"/>
              <w:bottom w:val="single" w:sz="8" w:space="0" w:color="auto"/>
              <w:right w:val="single" w:sz="8" w:space="0" w:color="auto"/>
            </w:tcBorders>
            <w:shd w:val="clear" w:color="000000" w:fill="FFFFFF"/>
            <w:noWrap/>
            <w:vAlign w:val="center"/>
            <w:hideMark/>
          </w:tcPr>
          <w:p w14:paraId="6D719FC4"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Suma</w:t>
            </w:r>
          </w:p>
        </w:tc>
        <w:tc>
          <w:tcPr>
            <w:tcW w:w="2268" w:type="dxa"/>
            <w:tcBorders>
              <w:top w:val="nil"/>
              <w:left w:val="nil"/>
              <w:bottom w:val="single" w:sz="8" w:space="0" w:color="auto"/>
              <w:right w:val="single" w:sz="8" w:space="0" w:color="auto"/>
            </w:tcBorders>
            <w:shd w:val="clear" w:color="000000" w:fill="FFFFFF"/>
            <w:noWrap/>
            <w:vAlign w:val="center"/>
            <w:hideMark/>
          </w:tcPr>
          <w:p w14:paraId="3B0B15D1"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20,761,608</w:t>
            </w:r>
          </w:p>
        </w:tc>
        <w:tc>
          <w:tcPr>
            <w:tcW w:w="2126" w:type="dxa"/>
            <w:tcBorders>
              <w:top w:val="nil"/>
              <w:left w:val="nil"/>
              <w:bottom w:val="single" w:sz="8" w:space="0" w:color="auto"/>
              <w:right w:val="single" w:sz="8" w:space="0" w:color="auto"/>
            </w:tcBorders>
            <w:shd w:val="clear" w:color="000000" w:fill="FFFFFF"/>
            <w:noWrap/>
            <w:vAlign w:val="center"/>
            <w:hideMark/>
          </w:tcPr>
          <w:p w14:paraId="3350D742"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21,008,476</w:t>
            </w:r>
          </w:p>
        </w:tc>
      </w:tr>
    </w:tbl>
    <w:p w14:paraId="5138C251" w14:textId="5D13B273" w:rsidR="009C05EA" w:rsidRPr="00182F1C" w:rsidRDefault="009C05EA">
      <w:pPr>
        <w:jc w:val="both"/>
        <w:rPr>
          <w:rFonts w:ascii="Monserat medium" w:hAnsi="Monserat medium"/>
          <w:b/>
        </w:rPr>
      </w:pPr>
    </w:p>
    <w:p w14:paraId="57B1D006" w14:textId="77777777" w:rsidR="00A2163E" w:rsidRPr="00182F1C" w:rsidRDefault="00A2163E">
      <w:pPr>
        <w:jc w:val="both"/>
        <w:rPr>
          <w:rFonts w:ascii="Monserat medium" w:hAnsi="Monserat medium"/>
          <w:b/>
        </w:rPr>
      </w:pPr>
    </w:p>
    <w:p w14:paraId="098390AB" w14:textId="77777777" w:rsidR="009C05EA" w:rsidRPr="00182F1C" w:rsidRDefault="009C05EA">
      <w:pPr>
        <w:jc w:val="both"/>
        <w:rPr>
          <w:rFonts w:ascii="Monserat medium" w:hAnsi="Monserat medium"/>
          <w:b/>
        </w:rPr>
      </w:pPr>
    </w:p>
    <w:p w14:paraId="1751B189" w14:textId="77777777" w:rsidR="009C05EA" w:rsidRPr="00182F1C" w:rsidRDefault="00F709E4">
      <w:pPr>
        <w:jc w:val="both"/>
        <w:rPr>
          <w:rFonts w:ascii="Monserat medium" w:hAnsi="Monserat medium"/>
          <w:b/>
        </w:rPr>
      </w:pPr>
      <w:r w:rsidRPr="00182F1C">
        <w:rPr>
          <w:rFonts w:ascii="Monserat medium" w:hAnsi="Monserat medium"/>
          <w:b/>
        </w:rPr>
        <w:t>Nota 13</w:t>
      </w:r>
      <w:r w:rsidR="00B66A10" w:rsidRPr="00182F1C">
        <w:rPr>
          <w:rFonts w:ascii="Monserat medium" w:hAnsi="Monserat medium"/>
          <w:b/>
        </w:rPr>
        <w:t>.- Al Estado de Variación de la Hacienda Pública/Patrimonio</w:t>
      </w:r>
    </w:p>
    <w:p w14:paraId="34149E33" w14:textId="77777777" w:rsidR="009C05EA" w:rsidRPr="00182F1C" w:rsidRDefault="009C05EA">
      <w:pPr>
        <w:pBdr>
          <w:top w:val="nil"/>
          <w:left w:val="nil"/>
          <w:bottom w:val="nil"/>
          <w:right w:val="nil"/>
          <w:between w:val="nil"/>
        </w:pBdr>
        <w:jc w:val="both"/>
        <w:rPr>
          <w:rFonts w:ascii="Monserat medium" w:hAnsi="Monserat medium"/>
        </w:rPr>
      </w:pPr>
    </w:p>
    <w:p w14:paraId="1605E4AB" w14:textId="77777777" w:rsidR="009C05EA" w:rsidRPr="00182F1C" w:rsidRDefault="009C05EA">
      <w:pPr>
        <w:pBdr>
          <w:top w:val="nil"/>
          <w:left w:val="nil"/>
          <w:bottom w:val="nil"/>
          <w:right w:val="nil"/>
          <w:between w:val="nil"/>
        </w:pBdr>
        <w:jc w:val="both"/>
        <w:rPr>
          <w:rFonts w:ascii="Monserat medium" w:hAnsi="Monserat medium"/>
        </w:rPr>
      </w:pPr>
    </w:p>
    <w:p w14:paraId="7B223B4D" w14:textId="782D03D0" w:rsidR="009C05EA" w:rsidRPr="00182F1C" w:rsidRDefault="00B66A10">
      <w:pPr>
        <w:pBdr>
          <w:top w:val="nil"/>
          <w:left w:val="nil"/>
          <w:bottom w:val="nil"/>
          <w:right w:val="nil"/>
          <w:between w:val="nil"/>
        </w:pBdr>
        <w:jc w:val="both"/>
        <w:rPr>
          <w:rFonts w:ascii="Monserat medium" w:hAnsi="Monserat medium"/>
        </w:rPr>
      </w:pPr>
      <w:r w:rsidRPr="00182F1C">
        <w:rPr>
          <w:rFonts w:ascii="Monserat medium" w:hAnsi="Monserat medium"/>
        </w:rPr>
        <w:t xml:space="preserve">Este Estado Consolidado muestra el monto de la Hacienda Pública/Patrimonio, con relación al Estado de Situación Financiera Consolidado del Poder Ejecutivo al cierre del periodo </w:t>
      </w:r>
      <w:r w:rsidR="00486744" w:rsidRPr="00182F1C">
        <w:rPr>
          <w:rFonts w:ascii="Monserat medium" w:hAnsi="Monserat medium"/>
        </w:rPr>
        <w:t>enero-diciembre de 2022 y 2021</w:t>
      </w:r>
      <w:r w:rsidRPr="00182F1C">
        <w:rPr>
          <w:rFonts w:ascii="Monserat medium" w:hAnsi="Monserat medium"/>
        </w:rPr>
        <w:t>, se integra de la siguiente forma:</w:t>
      </w:r>
    </w:p>
    <w:p w14:paraId="6B49E83D" w14:textId="77777777" w:rsidR="009C05EA" w:rsidRPr="00182F1C" w:rsidRDefault="009C05EA">
      <w:pPr>
        <w:widowControl w:val="0"/>
        <w:jc w:val="both"/>
        <w:rPr>
          <w:rFonts w:ascii="Monserat medium" w:hAnsi="Monserat medium"/>
        </w:rPr>
      </w:pPr>
    </w:p>
    <w:p w14:paraId="0D5F6253" w14:textId="77777777" w:rsidR="009C05EA" w:rsidRPr="00182F1C" w:rsidRDefault="009C05EA">
      <w:pPr>
        <w:widowControl w:val="0"/>
        <w:jc w:val="both"/>
        <w:rPr>
          <w:rFonts w:ascii="Monserat medium" w:hAnsi="Monserat medium"/>
        </w:rPr>
      </w:pPr>
    </w:p>
    <w:p w14:paraId="1F4BCEDD" w14:textId="77777777" w:rsidR="009C05EA" w:rsidRPr="00182F1C" w:rsidRDefault="00B66A10">
      <w:pPr>
        <w:widowControl w:val="0"/>
        <w:jc w:val="center"/>
        <w:rPr>
          <w:rFonts w:ascii="Monserat medium" w:hAnsi="Monserat medium"/>
          <w:b/>
        </w:rPr>
      </w:pPr>
      <w:r w:rsidRPr="00182F1C">
        <w:rPr>
          <w:rFonts w:ascii="Monserat medium" w:hAnsi="Monserat medium"/>
          <w:b/>
        </w:rPr>
        <w:t>(Pesos)</w:t>
      </w:r>
    </w:p>
    <w:tbl>
      <w:tblPr>
        <w:tblW w:w="9062" w:type="dxa"/>
        <w:tblInd w:w="80" w:type="dxa"/>
        <w:tblCellMar>
          <w:left w:w="70" w:type="dxa"/>
          <w:right w:w="70" w:type="dxa"/>
        </w:tblCellMar>
        <w:tblLook w:val="04A0" w:firstRow="1" w:lastRow="0" w:firstColumn="1" w:lastColumn="0" w:noHBand="0" w:noVBand="1"/>
      </w:tblPr>
      <w:tblGrid>
        <w:gridCol w:w="4840"/>
        <w:gridCol w:w="2096"/>
        <w:gridCol w:w="2126"/>
      </w:tblGrid>
      <w:tr w:rsidR="00A2163E" w:rsidRPr="00182F1C" w14:paraId="03F6FE52" w14:textId="77777777" w:rsidTr="00182F1C">
        <w:trPr>
          <w:trHeight w:val="330"/>
        </w:trPr>
        <w:tc>
          <w:tcPr>
            <w:tcW w:w="4840"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75DDD6A2"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Concepto</w:t>
            </w:r>
          </w:p>
        </w:tc>
        <w:tc>
          <w:tcPr>
            <w:tcW w:w="2096" w:type="dxa"/>
            <w:tcBorders>
              <w:top w:val="single" w:sz="8" w:space="0" w:color="auto"/>
              <w:left w:val="nil"/>
              <w:bottom w:val="single" w:sz="8" w:space="0" w:color="auto"/>
              <w:right w:val="single" w:sz="8" w:space="0" w:color="auto"/>
            </w:tcBorders>
            <w:shd w:val="clear" w:color="000000" w:fill="828282"/>
            <w:vAlign w:val="center"/>
            <w:hideMark/>
          </w:tcPr>
          <w:p w14:paraId="5A7FE9EE"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2022</w:t>
            </w:r>
          </w:p>
        </w:tc>
        <w:tc>
          <w:tcPr>
            <w:tcW w:w="2126" w:type="dxa"/>
            <w:tcBorders>
              <w:top w:val="single" w:sz="8" w:space="0" w:color="auto"/>
              <w:left w:val="nil"/>
              <w:bottom w:val="single" w:sz="8" w:space="0" w:color="auto"/>
              <w:right w:val="single" w:sz="8" w:space="0" w:color="auto"/>
            </w:tcBorders>
            <w:shd w:val="clear" w:color="000000" w:fill="828282"/>
            <w:vAlign w:val="center"/>
            <w:hideMark/>
          </w:tcPr>
          <w:p w14:paraId="783E2AA5"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2021</w:t>
            </w:r>
          </w:p>
        </w:tc>
      </w:tr>
      <w:tr w:rsidR="00A2163E" w:rsidRPr="00182F1C" w14:paraId="0BC3719C" w14:textId="77777777" w:rsidTr="00182F1C">
        <w:trPr>
          <w:trHeight w:val="300"/>
        </w:trPr>
        <w:tc>
          <w:tcPr>
            <w:tcW w:w="4840" w:type="dxa"/>
            <w:tcBorders>
              <w:top w:val="nil"/>
              <w:left w:val="single" w:sz="8" w:space="0" w:color="auto"/>
              <w:bottom w:val="nil"/>
              <w:right w:val="single" w:sz="8" w:space="0" w:color="auto"/>
            </w:tcBorders>
            <w:shd w:val="clear" w:color="000000" w:fill="FFFFFF"/>
            <w:vAlign w:val="center"/>
            <w:hideMark/>
          </w:tcPr>
          <w:p w14:paraId="3587455D" w14:textId="7777777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Hacienda Pública/Patrimonio Contribuido</w:t>
            </w:r>
          </w:p>
        </w:tc>
        <w:tc>
          <w:tcPr>
            <w:tcW w:w="2096" w:type="dxa"/>
            <w:tcBorders>
              <w:top w:val="nil"/>
              <w:left w:val="nil"/>
              <w:bottom w:val="nil"/>
              <w:right w:val="single" w:sz="8" w:space="0" w:color="auto"/>
            </w:tcBorders>
            <w:shd w:val="clear" w:color="000000" w:fill="FFFFFF"/>
            <w:noWrap/>
            <w:vAlign w:val="center"/>
            <w:hideMark/>
          </w:tcPr>
          <w:p w14:paraId="217CD5C2"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4,460,838,813</w:t>
            </w:r>
          </w:p>
        </w:tc>
        <w:tc>
          <w:tcPr>
            <w:tcW w:w="2126" w:type="dxa"/>
            <w:tcBorders>
              <w:top w:val="nil"/>
              <w:left w:val="nil"/>
              <w:bottom w:val="nil"/>
              <w:right w:val="single" w:sz="8" w:space="0" w:color="auto"/>
            </w:tcBorders>
            <w:shd w:val="clear" w:color="000000" w:fill="FFFFFF"/>
            <w:noWrap/>
            <w:vAlign w:val="center"/>
            <w:hideMark/>
          </w:tcPr>
          <w:p w14:paraId="4D212634"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1,780,668,889</w:t>
            </w:r>
          </w:p>
        </w:tc>
      </w:tr>
      <w:tr w:rsidR="00A2163E" w:rsidRPr="00182F1C" w14:paraId="378197D5" w14:textId="77777777" w:rsidTr="00182F1C">
        <w:trPr>
          <w:trHeight w:val="315"/>
        </w:trPr>
        <w:tc>
          <w:tcPr>
            <w:tcW w:w="4840" w:type="dxa"/>
            <w:tcBorders>
              <w:top w:val="nil"/>
              <w:left w:val="single" w:sz="8" w:space="0" w:color="auto"/>
              <w:bottom w:val="single" w:sz="8" w:space="0" w:color="auto"/>
              <w:right w:val="single" w:sz="8" w:space="0" w:color="auto"/>
            </w:tcBorders>
            <w:shd w:val="clear" w:color="000000" w:fill="FFFFFF"/>
            <w:vAlign w:val="center"/>
            <w:hideMark/>
          </w:tcPr>
          <w:p w14:paraId="63EA238B" w14:textId="7777777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Hacienda Pública/Patrimonio Generado</w:t>
            </w:r>
          </w:p>
        </w:tc>
        <w:tc>
          <w:tcPr>
            <w:tcW w:w="2096" w:type="dxa"/>
            <w:tcBorders>
              <w:top w:val="nil"/>
              <w:left w:val="nil"/>
              <w:bottom w:val="single" w:sz="8" w:space="0" w:color="auto"/>
              <w:right w:val="single" w:sz="8" w:space="0" w:color="auto"/>
            </w:tcBorders>
            <w:shd w:val="clear" w:color="000000" w:fill="FFFFFF"/>
            <w:noWrap/>
            <w:vAlign w:val="center"/>
            <w:hideMark/>
          </w:tcPr>
          <w:p w14:paraId="28627C57"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4,884,904,022</w:t>
            </w:r>
          </w:p>
        </w:tc>
        <w:tc>
          <w:tcPr>
            <w:tcW w:w="2126" w:type="dxa"/>
            <w:tcBorders>
              <w:top w:val="nil"/>
              <w:left w:val="nil"/>
              <w:bottom w:val="single" w:sz="8" w:space="0" w:color="auto"/>
              <w:right w:val="single" w:sz="8" w:space="0" w:color="auto"/>
            </w:tcBorders>
            <w:shd w:val="clear" w:color="000000" w:fill="FFFFFF"/>
            <w:noWrap/>
            <w:vAlign w:val="center"/>
            <w:hideMark/>
          </w:tcPr>
          <w:p w14:paraId="6548DE36"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3,533,957,347</w:t>
            </w:r>
          </w:p>
        </w:tc>
      </w:tr>
      <w:tr w:rsidR="00A2163E" w:rsidRPr="00182F1C" w14:paraId="5755540E" w14:textId="77777777" w:rsidTr="00182F1C">
        <w:trPr>
          <w:trHeight w:val="330"/>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14:paraId="01AA9489"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Suma</w:t>
            </w:r>
          </w:p>
        </w:tc>
        <w:tc>
          <w:tcPr>
            <w:tcW w:w="2096" w:type="dxa"/>
            <w:tcBorders>
              <w:top w:val="nil"/>
              <w:left w:val="nil"/>
              <w:bottom w:val="single" w:sz="8" w:space="0" w:color="auto"/>
              <w:right w:val="single" w:sz="8" w:space="0" w:color="auto"/>
            </w:tcBorders>
            <w:shd w:val="clear" w:color="000000" w:fill="FFFFFF"/>
            <w:noWrap/>
            <w:vAlign w:val="center"/>
            <w:hideMark/>
          </w:tcPr>
          <w:p w14:paraId="0810EA32"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9,345,742,835</w:t>
            </w:r>
          </w:p>
        </w:tc>
        <w:tc>
          <w:tcPr>
            <w:tcW w:w="2126" w:type="dxa"/>
            <w:tcBorders>
              <w:top w:val="nil"/>
              <w:left w:val="nil"/>
              <w:bottom w:val="single" w:sz="8" w:space="0" w:color="auto"/>
              <w:right w:val="single" w:sz="8" w:space="0" w:color="auto"/>
            </w:tcBorders>
            <w:shd w:val="clear" w:color="000000" w:fill="FFFFFF"/>
            <w:noWrap/>
            <w:vAlign w:val="center"/>
            <w:hideMark/>
          </w:tcPr>
          <w:p w14:paraId="0BF529E8"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5,314,626,237</w:t>
            </w:r>
          </w:p>
        </w:tc>
      </w:tr>
    </w:tbl>
    <w:p w14:paraId="3CD79E0D" w14:textId="5B8665BF" w:rsidR="009C05EA" w:rsidRPr="00182F1C" w:rsidRDefault="009C05EA">
      <w:pPr>
        <w:widowControl w:val="0"/>
        <w:jc w:val="both"/>
        <w:rPr>
          <w:rFonts w:ascii="Monserat medium" w:hAnsi="Monserat medium"/>
        </w:rPr>
      </w:pPr>
    </w:p>
    <w:p w14:paraId="4DFA3BFC" w14:textId="54D15A3B" w:rsidR="00A2163E" w:rsidRPr="00182F1C" w:rsidRDefault="00A2163E">
      <w:pPr>
        <w:widowControl w:val="0"/>
        <w:jc w:val="both"/>
        <w:rPr>
          <w:rFonts w:ascii="Monserat medium" w:hAnsi="Monserat medium"/>
        </w:rPr>
      </w:pPr>
    </w:p>
    <w:p w14:paraId="7E7F63CB" w14:textId="77777777" w:rsidR="00DF1ECA" w:rsidRPr="00182F1C" w:rsidRDefault="00DF1ECA">
      <w:pPr>
        <w:widowControl w:val="0"/>
        <w:jc w:val="both"/>
        <w:rPr>
          <w:rFonts w:ascii="Monserat medium" w:hAnsi="Monserat medium"/>
        </w:rPr>
      </w:pPr>
    </w:p>
    <w:p w14:paraId="36D73602" w14:textId="77777777" w:rsidR="009C05EA" w:rsidRPr="00182F1C" w:rsidRDefault="00B66A10">
      <w:pPr>
        <w:widowControl w:val="0"/>
        <w:jc w:val="both"/>
        <w:rPr>
          <w:rFonts w:ascii="Monserat medium" w:hAnsi="Monserat medium"/>
          <w:b/>
        </w:rPr>
      </w:pPr>
      <w:r w:rsidRPr="00182F1C">
        <w:rPr>
          <w:rFonts w:ascii="Monserat medium" w:hAnsi="Monserat medium"/>
          <w:b/>
        </w:rPr>
        <w:t>Al Estado de Actividades</w:t>
      </w:r>
    </w:p>
    <w:p w14:paraId="793FCA08" w14:textId="77777777" w:rsidR="009C05EA" w:rsidRPr="00182F1C" w:rsidRDefault="009C05EA">
      <w:pPr>
        <w:widowControl w:val="0"/>
        <w:jc w:val="both"/>
        <w:rPr>
          <w:rFonts w:ascii="Monserat medium" w:hAnsi="Monserat medium"/>
        </w:rPr>
      </w:pPr>
    </w:p>
    <w:p w14:paraId="1F3696E9" w14:textId="77777777" w:rsidR="009C05EA" w:rsidRPr="00182F1C" w:rsidRDefault="009C05EA">
      <w:pPr>
        <w:widowControl w:val="0"/>
        <w:jc w:val="both"/>
        <w:rPr>
          <w:rFonts w:ascii="Monserat medium" w:hAnsi="Monserat medium"/>
        </w:rPr>
      </w:pPr>
    </w:p>
    <w:p w14:paraId="0C4821D1" w14:textId="77777777" w:rsidR="009C05EA" w:rsidRPr="00182F1C" w:rsidRDefault="00F709E4">
      <w:pPr>
        <w:widowControl w:val="0"/>
        <w:jc w:val="both"/>
        <w:rPr>
          <w:rFonts w:ascii="Monserat medium" w:hAnsi="Monserat medium"/>
          <w:b/>
        </w:rPr>
      </w:pPr>
      <w:r w:rsidRPr="00182F1C">
        <w:rPr>
          <w:rFonts w:ascii="Monserat medium" w:hAnsi="Monserat medium"/>
          <w:b/>
        </w:rPr>
        <w:t>Nota 14</w:t>
      </w:r>
      <w:r w:rsidR="00B66A10" w:rsidRPr="00182F1C">
        <w:rPr>
          <w:rFonts w:ascii="Monserat medium" w:hAnsi="Monserat medium"/>
          <w:b/>
        </w:rPr>
        <w:t>.-Resultados del Ejercicio (Ahorro / Desahorro)</w:t>
      </w:r>
    </w:p>
    <w:p w14:paraId="4646191B" w14:textId="77777777" w:rsidR="009C05EA" w:rsidRPr="00182F1C" w:rsidRDefault="009C05EA">
      <w:pPr>
        <w:widowControl w:val="0"/>
        <w:jc w:val="both"/>
        <w:rPr>
          <w:rFonts w:ascii="Monserat medium" w:hAnsi="Monserat medium"/>
        </w:rPr>
      </w:pPr>
    </w:p>
    <w:p w14:paraId="0A3DF3E8" w14:textId="77777777" w:rsidR="009C05EA" w:rsidRPr="00182F1C" w:rsidRDefault="009C05EA">
      <w:pPr>
        <w:widowControl w:val="0"/>
        <w:jc w:val="both"/>
        <w:rPr>
          <w:rFonts w:ascii="Monserat medium" w:hAnsi="Monserat medium"/>
        </w:rPr>
      </w:pPr>
    </w:p>
    <w:p w14:paraId="05C2CF9F" w14:textId="5ADE79B1" w:rsidR="009C05EA" w:rsidRPr="00182F1C" w:rsidRDefault="00B66A10">
      <w:pPr>
        <w:widowControl w:val="0"/>
        <w:jc w:val="both"/>
        <w:rPr>
          <w:rFonts w:ascii="Monserat medium" w:hAnsi="Monserat medium"/>
        </w:rPr>
      </w:pPr>
      <w:r w:rsidRPr="00182F1C">
        <w:rPr>
          <w:rFonts w:ascii="Monserat medium" w:hAnsi="Monserat medium"/>
        </w:rPr>
        <w:t xml:space="preserve">Este Estado financiero muestra dos agregados que corresponden a los entes públicos que conforman el Poder Ejecutivo, representados por los Ingresos y Otros Beneficios, así como los Gastos y Otras Perdidas, mostrando los conceptos del ingreso de acuerdo con la Ley de Ingresos y los Gastos con los conceptos del Clasificador por Objeto del Gasto, permitiendo determinar el resultado al cierre del periodo </w:t>
      </w:r>
      <w:r w:rsidR="00486744" w:rsidRPr="00182F1C">
        <w:rPr>
          <w:rFonts w:ascii="Monserat medium" w:hAnsi="Monserat medium"/>
        </w:rPr>
        <w:t>enero-diciembre de 2022 y 2021</w:t>
      </w:r>
      <w:r w:rsidRPr="00182F1C">
        <w:rPr>
          <w:rFonts w:ascii="Monserat medium" w:hAnsi="Monserat medium"/>
        </w:rPr>
        <w:t>. Mismo que se muestra a continuación:</w:t>
      </w:r>
    </w:p>
    <w:p w14:paraId="4FFB0303" w14:textId="77777777" w:rsidR="00A63762" w:rsidRPr="00182F1C" w:rsidRDefault="00A63762">
      <w:pPr>
        <w:widowControl w:val="0"/>
        <w:jc w:val="center"/>
        <w:rPr>
          <w:rFonts w:ascii="Monserat medium" w:hAnsi="Monserat medium"/>
          <w:b/>
        </w:rPr>
      </w:pPr>
    </w:p>
    <w:p w14:paraId="659C2F96" w14:textId="711659E8" w:rsidR="00726E9D" w:rsidRDefault="00726E9D">
      <w:pPr>
        <w:widowControl w:val="0"/>
        <w:jc w:val="center"/>
        <w:rPr>
          <w:rFonts w:ascii="Monserat medium" w:hAnsi="Monserat medium"/>
          <w:b/>
        </w:rPr>
      </w:pPr>
    </w:p>
    <w:p w14:paraId="01841D62" w14:textId="77777777" w:rsidR="00182F1C" w:rsidRPr="00182F1C" w:rsidRDefault="00182F1C">
      <w:pPr>
        <w:widowControl w:val="0"/>
        <w:jc w:val="center"/>
        <w:rPr>
          <w:rFonts w:ascii="Monserat medium" w:hAnsi="Monserat medium"/>
          <w:b/>
        </w:rPr>
      </w:pPr>
    </w:p>
    <w:p w14:paraId="6BAF631A" w14:textId="77777777" w:rsidR="009C05EA" w:rsidRPr="00182F1C" w:rsidRDefault="00B66A10">
      <w:pPr>
        <w:widowControl w:val="0"/>
        <w:jc w:val="center"/>
        <w:rPr>
          <w:rFonts w:ascii="Monserat medium" w:hAnsi="Monserat medium"/>
        </w:rPr>
      </w:pPr>
      <w:r w:rsidRPr="00182F1C">
        <w:rPr>
          <w:rFonts w:ascii="Monserat medium" w:hAnsi="Monserat medium"/>
          <w:b/>
        </w:rPr>
        <w:lastRenderedPageBreak/>
        <w:t>(Pesos)</w:t>
      </w:r>
    </w:p>
    <w:tbl>
      <w:tblPr>
        <w:tblW w:w="9062" w:type="dxa"/>
        <w:tblInd w:w="80" w:type="dxa"/>
        <w:tblCellMar>
          <w:left w:w="70" w:type="dxa"/>
          <w:right w:w="70" w:type="dxa"/>
        </w:tblCellMar>
        <w:tblLook w:val="04A0" w:firstRow="1" w:lastRow="0" w:firstColumn="1" w:lastColumn="0" w:noHBand="0" w:noVBand="1"/>
      </w:tblPr>
      <w:tblGrid>
        <w:gridCol w:w="4668"/>
        <w:gridCol w:w="2268"/>
        <w:gridCol w:w="2126"/>
      </w:tblGrid>
      <w:tr w:rsidR="00A2163E" w:rsidRPr="00182F1C" w14:paraId="30174358" w14:textId="77777777" w:rsidTr="00182F1C">
        <w:trPr>
          <w:trHeight w:val="330"/>
        </w:trPr>
        <w:tc>
          <w:tcPr>
            <w:tcW w:w="4668"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00DE7B1B"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Concepto</w:t>
            </w:r>
          </w:p>
        </w:tc>
        <w:tc>
          <w:tcPr>
            <w:tcW w:w="2268" w:type="dxa"/>
            <w:tcBorders>
              <w:top w:val="single" w:sz="8" w:space="0" w:color="auto"/>
              <w:left w:val="nil"/>
              <w:bottom w:val="single" w:sz="8" w:space="0" w:color="auto"/>
              <w:right w:val="single" w:sz="8" w:space="0" w:color="auto"/>
            </w:tcBorders>
            <w:shd w:val="clear" w:color="000000" w:fill="828282"/>
            <w:vAlign w:val="center"/>
            <w:hideMark/>
          </w:tcPr>
          <w:p w14:paraId="7225594D"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2022</w:t>
            </w:r>
          </w:p>
        </w:tc>
        <w:tc>
          <w:tcPr>
            <w:tcW w:w="2126" w:type="dxa"/>
            <w:tcBorders>
              <w:top w:val="single" w:sz="8" w:space="0" w:color="auto"/>
              <w:left w:val="nil"/>
              <w:bottom w:val="single" w:sz="8" w:space="0" w:color="auto"/>
              <w:right w:val="single" w:sz="8" w:space="0" w:color="auto"/>
            </w:tcBorders>
            <w:shd w:val="clear" w:color="000000" w:fill="828282"/>
            <w:vAlign w:val="center"/>
            <w:hideMark/>
          </w:tcPr>
          <w:p w14:paraId="1DDFDC68"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2021</w:t>
            </w:r>
          </w:p>
        </w:tc>
      </w:tr>
      <w:tr w:rsidR="00A2163E" w:rsidRPr="00182F1C" w14:paraId="111280F4" w14:textId="77777777" w:rsidTr="00182F1C">
        <w:trPr>
          <w:trHeight w:val="615"/>
        </w:trPr>
        <w:tc>
          <w:tcPr>
            <w:tcW w:w="4668" w:type="dxa"/>
            <w:tcBorders>
              <w:top w:val="nil"/>
              <w:left w:val="single" w:sz="8" w:space="0" w:color="auto"/>
              <w:bottom w:val="single" w:sz="8" w:space="0" w:color="auto"/>
              <w:right w:val="single" w:sz="8" w:space="0" w:color="auto"/>
            </w:tcBorders>
            <w:shd w:val="clear" w:color="000000" w:fill="FFFFFF"/>
            <w:vAlign w:val="center"/>
            <w:hideMark/>
          </w:tcPr>
          <w:p w14:paraId="077F5E57" w14:textId="7777777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Resultados del Ejercicio (Ahorro / Desahorro)</w:t>
            </w:r>
          </w:p>
        </w:tc>
        <w:tc>
          <w:tcPr>
            <w:tcW w:w="2268" w:type="dxa"/>
            <w:tcBorders>
              <w:top w:val="nil"/>
              <w:left w:val="nil"/>
              <w:bottom w:val="single" w:sz="8" w:space="0" w:color="auto"/>
              <w:right w:val="single" w:sz="8" w:space="0" w:color="auto"/>
            </w:tcBorders>
            <w:shd w:val="clear" w:color="000000" w:fill="FFFFFF"/>
            <w:noWrap/>
            <w:vAlign w:val="center"/>
            <w:hideMark/>
          </w:tcPr>
          <w:p w14:paraId="3C52DB24" w14:textId="77777777" w:rsidR="00A2163E" w:rsidRPr="00182F1C" w:rsidRDefault="00A2163E" w:rsidP="00A2163E">
            <w:pPr>
              <w:jc w:val="right"/>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1,585,897,018</w:t>
            </w:r>
          </w:p>
        </w:tc>
        <w:tc>
          <w:tcPr>
            <w:tcW w:w="2126" w:type="dxa"/>
            <w:tcBorders>
              <w:top w:val="nil"/>
              <w:left w:val="nil"/>
              <w:bottom w:val="single" w:sz="8" w:space="0" w:color="auto"/>
              <w:right w:val="single" w:sz="8" w:space="0" w:color="auto"/>
            </w:tcBorders>
            <w:shd w:val="clear" w:color="000000" w:fill="FFFFFF"/>
            <w:noWrap/>
            <w:vAlign w:val="center"/>
            <w:hideMark/>
          </w:tcPr>
          <w:p w14:paraId="51ADBC02" w14:textId="77777777" w:rsidR="00A2163E" w:rsidRPr="00182F1C" w:rsidRDefault="00A2163E" w:rsidP="00A2163E">
            <w:pPr>
              <w:jc w:val="right"/>
              <w:rPr>
                <w:rFonts w:ascii="Monserat medium" w:eastAsia="Times New Roman" w:hAnsi="Monserat medium" w:cs="Calibri"/>
                <w:color w:val="000000"/>
                <w:lang w:val="es-MX"/>
              </w:rPr>
            </w:pPr>
            <w:bookmarkStart w:id="0" w:name="RANGE!C138"/>
            <w:r w:rsidRPr="00182F1C">
              <w:rPr>
                <w:rFonts w:ascii="Monserat medium" w:eastAsia="Times New Roman" w:hAnsi="Monserat medium" w:cs="Calibri"/>
                <w:color w:val="000000"/>
                <w:lang w:val="es-MX"/>
              </w:rPr>
              <w:t>-243,462,355</w:t>
            </w:r>
            <w:bookmarkEnd w:id="0"/>
          </w:p>
        </w:tc>
      </w:tr>
      <w:tr w:rsidR="00A2163E" w:rsidRPr="00182F1C" w14:paraId="27BDB4ED" w14:textId="77777777" w:rsidTr="00182F1C">
        <w:trPr>
          <w:trHeight w:val="330"/>
        </w:trPr>
        <w:tc>
          <w:tcPr>
            <w:tcW w:w="4668" w:type="dxa"/>
            <w:tcBorders>
              <w:top w:val="nil"/>
              <w:left w:val="single" w:sz="8" w:space="0" w:color="auto"/>
              <w:bottom w:val="single" w:sz="8" w:space="0" w:color="auto"/>
              <w:right w:val="single" w:sz="8" w:space="0" w:color="auto"/>
            </w:tcBorders>
            <w:shd w:val="clear" w:color="000000" w:fill="FFFFFF"/>
            <w:noWrap/>
            <w:vAlign w:val="center"/>
            <w:hideMark/>
          </w:tcPr>
          <w:p w14:paraId="0DE9DD85"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Suma</w:t>
            </w:r>
          </w:p>
        </w:tc>
        <w:tc>
          <w:tcPr>
            <w:tcW w:w="2268" w:type="dxa"/>
            <w:tcBorders>
              <w:top w:val="nil"/>
              <w:left w:val="nil"/>
              <w:bottom w:val="single" w:sz="8" w:space="0" w:color="auto"/>
              <w:right w:val="single" w:sz="8" w:space="0" w:color="auto"/>
            </w:tcBorders>
            <w:shd w:val="clear" w:color="000000" w:fill="FFFFFF"/>
            <w:noWrap/>
            <w:vAlign w:val="center"/>
            <w:hideMark/>
          </w:tcPr>
          <w:p w14:paraId="5FE3F8BA"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1,585,897,018</w:t>
            </w:r>
          </w:p>
        </w:tc>
        <w:tc>
          <w:tcPr>
            <w:tcW w:w="2126" w:type="dxa"/>
            <w:tcBorders>
              <w:top w:val="nil"/>
              <w:left w:val="nil"/>
              <w:bottom w:val="single" w:sz="8" w:space="0" w:color="auto"/>
              <w:right w:val="single" w:sz="8" w:space="0" w:color="auto"/>
            </w:tcBorders>
            <w:shd w:val="clear" w:color="000000" w:fill="FFFFFF"/>
            <w:noWrap/>
            <w:vAlign w:val="center"/>
            <w:hideMark/>
          </w:tcPr>
          <w:p w14:paraId="47C9E75D"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-243,462,355</w:t>
            </w:r>
          </w:p>
        </w:tc>
      </w:tr>
    </w:tbl>
    <w:p w14:paraId="0512DD39" w14:textId="77777777" w:rsidR="009C05EA" w:rsidRPr="00182F1C" w:rsidRDefault="009C05EA">
      <w:pPr>
        <w:widowControl w:val="0"/>
        <w:jc w:val="both"/>
        <w:rPr>
          <w:rFonts w:ascii="Monserat medium" w:hAnsi="Monserat medium"/>
          <w:b/>
        </w:rPr>
      </w:pPr>
    </w:p>
    <w:p w14:paraId="330F1B6F" w14:textId="77777777" w:rsidR="00726E9D" w:rsidRPr="00182F1C" w:rsidRDefault="00726E9D">
      <w:pPr>
        <w:widowControl w:val="0"/>
        <w:jc w:val="both"/>
        <w:rPr>
          <w:rFonts w:ascii="Monserat medium" w:hAnsi="Monserat medium"/>
          <w:b/>
        </w:rPr>
      </w:pPr>
    </w:p>
    <w:p w14:paraId="178864F3" w14:textId="77777777" w:rsidR="009C05EA" w:rsidRPr="00182F1C" w:rsidRDefault="00F709E4">
      <w:pPr>
        <w:widowControl w:val="0"/>
        <w:jc w:val="both"/>
        <w:rPr>
          <w:rFonts w:ascii="Monserat medium" w:hAnsi="Monserat medium"/>
          <w:b/>
        </w:rPr>
      </w:pPr>
      <w:r w:rsidRPr="00182F1C">
        <w:rPr>
          <w:rFonts w:ascii="Monserat medium" w:hAnsi="Monserat medium"/>
          <w:b/>
        </w:rPr>
        <w:t>Nota 15</w:t>
      </w:r>
      <w:r w:rsidR="00B66A10" w:rsidRPr="00182F1C">
        <w:rPr>
          <w:rFonts w:ascii="Monserat medium" w:hAnsi="Monserat medium"/>
          <w:b/>
        </w:rPr>
        <w:t>.- Al Estado de Flujos de Efectivo.</w:t>
      </w:r>
    </w:p>
    <w:p w14:paraId="669581A3" w14:textId="77777777" w:rsidR="009C05EA" w:rsidRPr="00182F1C" w:rsidRDefault="009C05EA">
      <w:pPr>
        <w:widowControl w:val="0"/>
        <w:jc w:val="both"/>
        <w:rPr>
          <w:rFonts w:ascii="Monserat medium" w:hAnsi="Monserat medium"/>
        </w:rPr>
      </w:pPr>
    </w:p>
    <w:p w14:paraId="109B2F5F" w14:textId="77777777" w:rsidR="009C05EA" w:rsidRPr="00182F1C" w:rsidRDefault="009C05EA">
      <w:pPr>
        <w:widowControl w:val="0"/>
        <w:jc w:val="both"/>
        <w:rPr>
          <w:rFonts w:ascii="Monserat medium" w:hAnsi="Monserat medium"/>
        </w:rPr>
      </w:pPr>
    </w:p>
    <w:p w14:paraId="2C750B3B" w14:textId="32093C13" w:rsidR="009C05EA" w:rsidRPr="00182F1C" w:rsidRDefault="00B66A10">
      <w:pPr>
        <w:widowControl w:val="0"/>
        <w:jc w:val="both"/>
        <w:rPr>
          <w:rFonts w:ascii="Monserat medium" w:hAnsi="Monserat medium"/>
        </w:rPr>
      </w:pPr>
      <w:r w:rsidRPr="00182F1C">
        <w:rPr>
          <w:rFonts w:ascii="Monserat medium" w:hAnsi="Monserat medium"/>
        </w:rPr>
        <w:t xml:space="preserve">El Estado de Flujos de Efectivo, muestra el análisis de los saldos inicial y final que figuran en la última parte del estado de Flujos de Efectivo, conformado por los elementos básicos de origen y aplicación de recursos, los cuales representan el rubro de Efectivo y Equivalentes mostrado en el Estado de Situación Financiera Consolidado como efectivo disponible del Poder Ejecutivo al cierre del periodo </w:t>
      </w:r>
      <w:r w:rsidR="00486744" w:rsidRPr="00182F1C">
        <w:rPr>
          <w:rFonts w:ascii="Monserat medium" w:hAnsi="Monserat medium"/>
        </w:rPr>
        <w:t>enero-diciembre de 2022 y 2021</w:t>
      </w:r>
      <w:r w:rsidRPr="00182F1C">
        <w:rPr>
          <w:rFonts w:ascii="Monserat medium" w:hAnsi="Monserat medium"/>
        </w:rPr>
        <w:t>, mostrado de la siguiente manera:</w:t>
      </w:r>
    </w:p>
    <w:p w14:paraId="213CA75C" w14:textId="77777777" w:rsidR="009C05EA" w:rsidRPr="00182F1C" w:rsidRDefault="009C05EA">
      <w:pPr>
        <w:widowControl w:val="0"/>
        <w:jc w:val="both"/>
        <w:rPr>
          <w:rFonts w:ascii="Monserat medium" w:hAnsi="Monserat medium"/>
        </w:rPr>
      </w:pPr>
    </w:p>
    <w:p w14:paraId="2EED2E7E" w14:textId="77777777" w:rsidR="009C05EA" w:rsidRPr="00182F1C" w:rsidRDefault="009C05EA">
      <w:pPr>
        <w:widowControl w:val="0"/>
        <w:jc w:val="both"/>
        <w:rPr>
          <w:rFonts w:ascii="Monserat medium" w:hAnsi="Monserat medium"/>
        </w:rPr>
      </w:pPr>
    </w:p>
    <w:p w14:paraId="5C1D68D8" w14:textId="77777777" w:rsidR="009C05EA" w:rsidRPr="00182F1C" w:rsidRDefault="00B66A10">
      <w:pPr>
        <w:pBdr>
          <w:top w:val="nil"/>
          <w:left w:val="nil"/>
          <w:bottom w:val="nil"/>
          <w:right w:val="nil"/>
          <w:between w:val="nil"/>
        </w:pBdr>
        <w:jc w:val="center"/>
        <w:rPr>
          <w:rFonts w:ascii="Monserat medium" w:hAnsi="Monserat medium"/>
          <w:b/>
        </w:rPr>
      </w:pPr>
      <w:r w:rsidRPr="00182F1C">
        <w:rPr>
          <w:rFonts w:ascii="Monserat medium" w:hAnsi="Monserat medium"/>
          <w:b/>
        </w:rPr>
        <w:t>(Pesos)</w:t>
      </w:r>
    </w:p>
    <w:tbl>
      <w:tblPr>
        <w:tblW w:w="9062" w:type="dxa"/>
        <w:tblInd w:w="80" w:type="dxa"/>
        <w:tblCellMar>
          <w:left w:w="70" w:type="dxa"/>
          <w:right w:w="70" w:type="dxa"/>
        </w:tblCellMar>
        <w:tblLook w:val="04A0" w:firstRow="1" w:lastRow="0" w:firstColumn="1" w:lastColumn="0" w:noHBand="0" w:noVBand="1"/>
      </w:tblPr>
      <w:tblGrid>
        <w:gridCol w:w="4840"/>
        <w:gridCol w:w="2096"/>
        <w:gridCol w:w="2126"/>
      </w:tblGrid>
      <w:tr w:rsidR="00A2163E" w:rsidRPr="00182F1C" w14:paraId="71607EC8" w14:textId="77777777" w:rsidTr="00182F1C">
        <w:trPr>
          <w:trHeight w:val="330"/>
        </w:trPr>
        <w:tc>
          <w:tcPr>
            <w:tcW w:w="4840"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20A9943A"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Concepto</w:t>
            </w:r>
          </w:p>
        </w:tc>
        <w:tc>
          <w:tcPr>
            <w:tcW w:w="2096" w:type="dxa"/>
            <w:tcBorders>
              <w:top w:val="single" w:sz="8" w:space="0" w:color="auto"/>
              <w:left w:val="nil"/>
              <w:bottom w:val="single" w:sz="8" w:space="0" w:color="auto"/>
              <w:right w:val="single" w:sz="8" w:space="0" w:color="auto"/>
            </w:tcBorders>
            <w:shd w:val="clear" w:color="000000" w:fill="828282"/>
            <w:vAlign w:val="center"/>
            <w:hideMark/>
          </w:tcPr>
          <w:p w14:paraId="24A82CAB"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2022</w:t>
            </w:r>
          </w:p>
        </w:tc>
        <w:tc>
          <w:tcPr>
            <w:tcW w:w="2126" w:type="dxa"/>
            <w:tcBorders>
              <w:top w:val="single" w:sz="8" w:space="0" w:color="auto"/>
              <w:left w:val="nil"/>
              <w:bottom w:val="single" w:sz="8" w:space="0" w:color="auto"/>
              <w:right w:val="single" w:sz="8" w:space="0" w:color="auto"/>
            </w:tcBorders>
            <w:shd w:val="clear" w:color="000000" w:fill="828282"/>
            <w:vAlign w:val="center"/>
            <w:hideMark/>
          </w:tcPr>
          <w:p w14:paraId="62C66D6B" w14:textId="77777777" w:rsidR="00A2163E" w:rsidRPr="00182F1C" w:rsidRDefault="00A2163E" w:rsidP="00A2163E">
            <w:pPr>
              <w:jc w:val="center"/>
              <w:rPr>
                <w:rFonts w:ascii="Monserat medium" w:eastAsia="Times New Roman" w:hAnsi="Monserat medium" w:cs="Calibri"/>
                <w:b/>
                <w:bCs/>
                <w:color w:val="FFFFFF"/>
                <w:lang w:val="es-MX"/>
              </w:rPr>
            </w:pPr>
            <w:r w:rsidRPr="00182F1C">
              <w:rPr>
                <w:rFonts w:ascii="Monserat medium" w:eastAsia="Times New Roman" w:hAnsi="Monserat medium" w:cs="Calibri"/>
                <w:b/>
                <w:bCs/>
                <w:color w:val="FFFFFF"/>
                <w:lang w:val="es-MX"/>
              </w:rPr>
              <w:t>2021</w:t>
            </w:r>
          </w:p>
        </w:tc>
      </w:tr>
      <w:tr w:rsidR="00A2163E" w:rsidRPr="00182F1C" w14:paraId="61A8704D" w14:textId="77777777" w:rsidTr="00182F1C">
        <w:trPr>
          <w:trHeight w:val="675"/>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14:paraId="1DECA17D" w14:textId="77777777" w:rsidR="00A2163E" w:rsidRPr="00182F1C" w:rsidRDefault="00A2163E" w:rsidP="00A2163E">
            <w:pPr>
              <w:jc w:val="both"/>
              <w:rPr>
                <w:rFonts w:ascii="Monserat medium" w:eastAsia="Times New Roman" w:hAnsi="Monserat medium" w:cs="Calibri"/>
                <w:color w:val="000000"/>
                <w:lang w:val="es-MX"/>
              </w:rPr>
            </w:pPr>
            <w:r w:rsidRPr="00182F1C">
              <w:rPr>
                <w:rFonts w:ascii="Monserat medium" w:eastAsia="Times New Roman" w:hAnsi="Monserat medium" w:cs="Calibri"/>
                <w:color w:val="000000"/>
                <w:lang w:val="es-MX"/>
              </w:rPr>
              <w:t>Efectivo y Equivalentes al Final del Periodo</w:t>
            </w:r>
          </w:p>
        </w:tc>
        <w:tc>
          <w:tcPr>
            <w:tcW w:w="2096" w:type="dxa"/>
            <w:tcBorders>
              <w:top w:val="nil"/>
              <w:left w:val="nil"/>
              <w:bottom w:val="single" w:sz="8" w:space="0" w:color="auto"/>
              <w:right w:val="single" w:sz="8" w:space="0" w:color="auto"/>
            </w:tcBorders>
            <w:shd w:val="clear" w:color="000000" w:fill="FFFFFF"/>
            <w:vAlign w:val="center"/>
            <w:hideMark/>
          </w:tcPr>
          <w:p w14:paraId="19FC025E" w14:textId="77777777" w:rsidR="00A2163E" w:rsidRPr="00182F1C" w:rsidRDefault="00A2163E" w:rsidP="00A2163E">
            <w:pPr>
              <w:jc w:val="right"/>
              <w:rPr>
                <w:rFonts w:ascii="Monserat medium" w:eastAsia="Times New Roman" w:hAnsi="Monserat medium" w:cs="Calibri"/>
                <w:color w:val="000000"/>
                <w:lang w:val="es-MX"/>
              </w:rPr>
            </w:pPr>
            <w:bookmarkStart w:id="1" w:name="RANGE!B146"/>
            <w:r w:rsidRPr="00182F1C">
              <w:rPr>
                <w:rFonts w:ascii="Monserat medium" w:eastAsia="Times New Roman" w:hAnsi="Monserat medium" w:cs="Calibri"/>
                <w:color w:val="000000"/>
                <w:lang w:val="es-MX"/>
              </w:rPr>
              <w:t>2,434,194,320</w:t>
            </w:r>
            <w:bookmarkEnd w:id="1"/>
          </w:p>
        </w:tc>
        <w:tc>
          <w:tcPr>
            <w:tcW w:w="2126" w:type="dxa"/>
            <w:tcBorders>
              <w:top w:val="nil"/>
              <w:left w:val="nil"/>
              <w:bottom w:val="single" w:sz="8" w:space="0" w:color="auto"/>
              <w:right w:val="single" w:sz="8" w:space="0" w:color="auto"/>
            </w:tcBorders>
            <w:shd w:val="clear" w:color="000000" w:fill="FFFFFF"/>
            <w:vAlign w:val="center"/>
            <w:hideMark/>
          </w:tcPr>
          <w:p w14:paraId="73F38E56" w14:textId="77777777" w:rsidR="00A2163E" w:rsidRPr="00182F1C" w:rsidRDefault="00A2163E" w:rsidP="00A2163E">
            <w:pPr>
              <w:jc w:val="right"/>
              <w:rPr>
                <w:rFonts w:ascii="Monserat medium" w:eastAsia="Times New Roman" w:hAnsi="Monserat medium" w:cs="Calibri"/>
                <w:color w:val="000000"/>
                <w:lang w:val="es-MX"/>
              </w:rPr>
            </w:pPr>
            <w:bookmarkStart w:id="2" w:name="RANGE!C146"/>
            <w:r w:rsidRPr="00182F1C">
              <w:rPr>
                <w:rFonts w:ascii="Monserat medium" w:eastAsia="Times New Roman" w:hAnsi="Monserat medium" w:cs="Calibri"/>
                <w:color w:val="000000"/>
                <w:lang w:val="es-MX"/>
              </w:rPr>
              <w:t>1,849,524,394</w:t>
            </w:r>
            <w:bookmarkEnd w:id="2"/>
          </w:p>
        </w:tc>
      </w:tr>
      <w:tr w:rsidR="00A2163E" w:rsidRPr="00182F1C" w14:paraId="15A1FFF5" w14:textId="77777777" w:rsidTr="00182F1C">
        <w:trPr>
          <w:trHeight w:val="330"/>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14:paraId="15E92BF1"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Suma</w:t>
            </w:r>
          </w:p>
        </w:tc>
        <w:tc>
          <w:tcPr>
            <w:tcW w:w="2096" w:type="dxa"/>
            <w:tcBorders>
              <w:top w:val="nil"/>
              <w:left w:val="nil"/>
              <w:bottom w:val="single" w:sz="8" w:space="0" w:color="auto"/>
              <w:right w:val="single" w:sz="8" w:space="0" w:color="auto"/>
            </w:tcBorders>
            <w:shd w:val="clear" w:color="000000" w:fill="FFFFFF"/>
            <w:noWrap/>
            <w:vAlign w:val="center"/>
            <w:hideMark/>
          </w:tcPr>
          <w:p w14:paraId="2D477A98"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2,434,194,320</w:t>
            </w:r>
          </w:p>
        </w:tc>
        <w:tc>
          <w:tcPr>
            <w:tcW w:w="2126" w:type="dxa"/>
            <w:tcBorders>
              <w:top w:val="nil"/>
              <w:left w:val="nil"/>
              <w:bottom w:val="single" w:sz="8" w:space="0" w:color="auto"/>
              <w:right w:val="single" w:sz="8" w:space="0" w:color="auto"/>
            </w:tcBorders>
            <w:shd w:val="clear" w:color="000000" w:fill="FFFFFF"/>
            <w:noWrap/>
            <w:vAlign w:val="center"/>
            <w:hideMark/>
          </w:tcPr>
          <w:p w14:paraId="2A36DBFB" w14:textId="77777777" w:rsidR="00A2163E" w:rsidRPr="00182F1C" w:rsidRDefault="00A2163E" w:rsidP="00A2163E">
            <w:pPr>
              <w:jc w:val="right"/>
              <w:rPr>
                <w:rFonts w:ascii="Monserat medium" w:eastAsia="Times New Roman" w:hAnsi="Monserat medium" w:cs="Calibri"/>
                <w:b/>
                <w:bCs/>
                <w:color w:val="000000"/>
                <w:lang w:val="es-MX"/>
              </w:rPr>
            </w:pPr>
            <w:r w:rsidRPr="00182F1C">
              <w:rPr>
                <w:rFonts w:ascii="Monserat medium" w:eastAsia="Times New Roman" w:hAnsi="Monserat medium" w:cs="Calibri"/>
                <w:b/>
                <w:bCs/>
                <w:color w:val="000000"/>
                <w:lang w:val="es-MX"/>
              </w:rPr>
              <w:t>1,849,524,394</w:t>
            </w:r>
          </w:p>
        </w:tc>
      </w:tr>
    </w:tbl>
    <w:p w14:paraId="69C7F882" w14:textId="47F23CB1" w:rsidR="008840F8" w:rsidRPr="00182F1C" w:rsidRDefault="00726E9D" w:rsidP="00726E9D">
      <w:pPr>
        <w:tabs>
          <w:tab w:val="left" w:pos="7260"/>
        </w:tabs>
        <w:rPr>
          <w:rFonts w:ascii="Monserat medium" w:hAnsi="Monserat medium"/>
          <w:b/>
          <w:i/>
        </w:rPr>
      </w:pPr>
      <w:r w:rsidRPr="00182F1C">
        <w:rPr>
          <w:rFonts w:ascii="Monserat medium" w:hAnsi="Monserat medium"/>
          <w:b/>
          <w:i/>
        </w:rPr>
        <w:tab/>
      </w:r>
    </w:p>
    <w:sectPr w:rsidR="008840F8" w:rsidRPr="00182F1C">
      <w:headerReference w:type="even" r:id="rId7"/>
      <w:headerReference w:type="default" r:id="rId8"/>
      <w:footerReference w:type="even" r:id="rId9"/>
      <w:footerReference w:type="default" r:id="rId10"/>
      <w:pgSz w:w="12240" w:h="15840"/>
      <w:pgMar w:top="2835" w:right="1276" w:bottom="567" w:left="1843" w:header="1985" w:footer="7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CB1D" w14:textId="77777777" w:rsidR="009C57FF" w:rsidRDefault="009C57FF">
      <w:r>
        <w:separator/>
      </w:r>
    </w:p>
  </w:endnote>
  <w:endnote w:type="continuationSeparator" w:id="0">
    <w:p w14:paraId="37C9DA8C" w14:textId="77777777" w:rsidR="009C57FF" w:rsidRDefault="009C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Univia Pro Book">
    <w:altName w:val="Arial"/>
    <w:panose1 w:val="00000000000000000000"/>
    <w:charset w:val="00"/>
    <w:family w:val="modern"/>
    <w:notTrueType/>
    <w:pitch w:val="variable"/>
    <w:sig w:usb0="A00002EF" w:usb1="5000E47B" w:usb2="00000000" w:usb3="00000000" w:csb0="00000097"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artika">
    <w:charset w:val="00"/>
    <w:family w:val="roman"/>
    <w:pitch w:val="variable"/>
    <w:sig w:usb0="00800003" w:usb1="00000000" w:usb2="00000000" w:usb3="00000000" w:csb0="00000001" w:csb1="00000000"/>
  </w:font>
  <w:font w:name="Arial MT">
    <w:altName w:val="Arial"/>
    <w:charset w:val="01"/>
    <w:family w:val="swiss"/>
    <w:pitch w:val="variable"/>
  </w:font>
  <w:font w:name="Monserat mediu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4987" w14:textId="77777777" w:rsidR="00160031" w:rsidRDefault="00160031">
    <w:pPr>
      <w:pBdr>
        <w:top w:val="nil"/>
        <w:left w:val="nil"/>
        <w:bottom w:val="nil"/>
        <w:right w:val="nil"/>
        <w:between w:val="nil"/>
      </w:pBdr>
      <w:tabs>
        <w:tab w:val="center" w:pos="4252"/>
        <w:tab w:val="right" w:pos="8504"/>
      </w:tabs>
      <w:jc w:val="right"/>
      <w:rPr>
        <w:color w:val="000000"/>
        <w:sz w:val="16"/>
        <w:szCs w:val="16"/>
      </w:rPr>
    </w:pPr>
    <w:r>
      <w:rPr>
        <w:noProof/>
        <w:color w:val="000000"/>
        <w:sz w:val="16"/>
        <w:szCs w:val="16"/>
        <w:lang w:val="es-MX"/>
      </w:rPr>
      <w:drawing>
        <wp:inline distT="0" distB="0" distL="0" distR="0" wp14:anchorId="5ED69DAA" wp14:editId="6A6B6EA7">
          <wp:extent cx="6115050" cy="16192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15050" cy="161925"/>
                  </a:xfrm>
                  <a:prstGeom prst="rect">
                    <a:avLst/>
                  </a:prstGeom>
                  <a:ln/>
                </pic:spPr>
              </pic:pic>
            </a:graphicData>
          </a:graphic>
        </wp:inline>
      </w:drawing>
    </w:r>
  </w:p>
  <w:p w14:paraId="6B097251" w14:textId="77777777" w:rsidR="00160031" w:rsidRDefault="00160031">
    <w:pPr>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Pr>
        <w:color w:val="000000"/>
      </w:rPr>
      <w:fldChar w:fldCharType="end"/>
    </w:r>
  </w:p>
  <w:p w14:paraId="6473890E" w14:textId="77777777" w:rsidR="00160031" w:rsidRDefault="00160031">
    <w:pPr>
      <w:pBdr>
        <w:top w:val="nil"/>
        <w:left w:val="nil"/>
        <w:bottom w:val="nil"/>
        <w:right w:val="nil"/>
        <w:between w:val="nil"/>
      </w:pBdr>
      <w:tabs>
        <w:tab w:val="center" w:pos="4252"/>
        <w:tab w:val="right" w:pos="8504"/>
      </w:tabs>
      <w:jc w:val="right"/>
      <w:rPr>
        <w:color w:val="000000"/>
        <w:sz w:val="16"/>
        <w:szCs w:val="16"/>
      </w:rPr>
    </w:pPr>
    <w:r>
      <w:rPr>
        <w:color w:val="000000"/>
        <w:sz w:val="16"/>
        <w:szCs w:val="16"/>
      </w:rPr>
      <w:t>Cuenta Pública del Estado</w:t>
    </w:r>
  </w:p>
  <w:p w14:paraId="3F5DD333" w14:textId="5609A7D3" w:rsidR="00160031" w:rsidRDefault="00160031">
    <w:pPr>
      <w:pBdr>
        <w:top w:val="nil"/>
        <w:left w:val="nil"/>
        <w:bottom w:val="nil"/>
        <w:right w:val="nil"/>
        <w:between w:val="nil"/>
      </w:pBdr>
      <w:tabs>
        <w:tab w:val="center" w:pos="4252"/>
        <w:tab w:val="right" w:pos="8504"/>
      </w:tabs>
      <w:jc w:val="right"/>
      <w:rPr>
        <w:color w:val="000000"/>
      </w:rPr>
    </w:pPr>
    <w:r>
      <w:rPr>
        <w:color w:val="000000"/>
        <w:sz w:val="16"/>
        <w:szCs w:val="16"/>
      </w:rPr>
      <w:t>Periodo noviembre-</w:t>
    </w:r>
    <w:r w:rsidR="00182F1C">
      <w:rPr>
        <w:color w:val="000000"/>
        <w:sz w:val="16"/>
        <w:szCs w:val="16"/>
      </w:rPr>
      <w:t>marzo del</w:t>
    </w:r>
    <w:r>
      <w:rPr>
        <w:color w:val="000000"/>
        <w:sz w:val="16"/>
        <w:szCs w:val="16"/>
      </w:rPr>
      <w:t xml:space="preserve"> ejercicio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7F28" w14:textId="77777777" w:rsidR="00160031" w:rsidRDefault="00160031">
    <w:pPr>
      <w:pBdr>
        <w:top w:val="nil"/>
        <w:left w:val="nil"/>
        <w:bottom w:val="nil"/>
        <w:right w:val="nil"/>
        <w:between w:val="nil"/>
      </w:pBdr>
      <w:tabs>
        <w:tab w:val="center" w:pos="4252"/>
        <w:tab w:val="right" w:pos="8504"/>
      </w:tabs>
      <w:jc w:val="right"/>
      <w:rPr>
        <w:color w:val="000000"/>
        <w:sz w:val="16"/>
        <w:szCs w:val="16"/>
      </w:rPr>
    </w:pPr>
  </w:p>
  <w:p w14:paraId="2F8C050A" w14:textId="77777777" w:rsidR="00160031" w:rsidRDefault="00160031">
    <w:pPr>
      <w:pBdr>
        <w:top w:val="nil"/>
        <w:left w:val="nil"/>
        <w:bottom w:val="nil"/>
        <w:right w:val="nil"/>
        <w:between w:val="nil"/>
      </w:pBdr>
      <w:tabs>
        <w:tab w:val="center" w:pos="4252"/>
        <w:tab w:val="right" w:pos="8504"/>
      </w:tabs>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1BB0" w14:textId="77777777" w:rsidR="009C57FF" w:rsidRDefault="009C57FF">
      <w:r>
        <w:separator/>
      </w:r>
    </w:p>
  </w:footnote>
  <w:footnote w:type="continuationSeparator" w:id="0">
    <w:p w14:paraId="0BABABFC" w14:textId="77777777" w:rsidR="009C57FF" w:rsidRDefault="009C5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5DAF" w14:textId="77777777" w:rsidR="00160031" w:rsidRDefault="00160031">
    <w:pPr>
      <w:pBdr>
        <w:top w:val="nil"/>
        <w:left w:val="nil"/>
        <w:bottom w:val="nil"/>
        <w:right w:val="nil"/>
        <w:between w:val="nil"/>
      </w:pBdr>
      <w:tabs>
        <w:tab w:val="center" w:pos="4252"/>
        <w:tab w:val="right" w:pos="8504"/>
        <w:tab w:val="center" w:pos="4561"/>
        <w:tab w:val="right" w:pos="9122"/>
      </w:tabs>
      <w:rPr>
        <w:color w:val="000000"/>
      </w:rPr>
    </w:pPr>
    <w:r>
      <w:rPr>
        <w:noProof/>
        <w:lang w:val="es-MX"/>
      </w:rPr>
      <w:drawing>
        <wp:anchor distT="0" distB="0" distL="114300" distR="114300" simplePos="0" relativeHeight="251659264" behindDoc="0" locked="0" layoutInCell="1" hidden="0" allowOverlap="1" wp14:anchorId="6D0CC69C" wp14:editId="1E2C46EF">
          <wp:simplePos x="0" y="0"/>
          <wp:positionH relativeFrom="column">
            <wp:posOffset>8</wp:posOffset>
          </wp:positionH>
          <wp:positionV relativeFrom="paragraph">
            <wp:posOffset>-900422</wp:posOffset>
          </wp:positionV>
          <wp:extent cx="2832100" cy="901700"/>
          <wp:effectExtent l="0" t="0" r="0" b="0"/>
          <wp:wrapSquare wrapText="bothSides" distT="0" distB="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832100" cy="901700"/>
                  </a:xfrm>
                  <a:prstGeom prst="rect">
                    <a:avLst/>
                  </a:prstGeom>
                  <a:ln/>
                </pic:spPr>
              </pic:pic>
            </a:graphicData>
          </a:graphic>
        </wp:anchor>
      </w:drawing>
    </w:r>
    <w:r>
      <w:rPr>
        <w:noProof/>
        <w:lang w:val="es-MX"/>
      </w:rPr>
      <w:drawing>
        <wp:anchor distT="0" distB="0" distL="114300" distR="114300" simplePos="0" relativeHeight="251660288" behindDoc="0" locked="0" layoutInCell="1" hidden="0" allowOverlap="1" wp14:anchorId="23AA06D5" wp14:editId="4CD4E235">
          <wp:simplePos x="0" y="0"/>
          <wp:positionH relativeFrom="column">
            <wp:posOffset>5014595</wp:posOffset>
          </wp:positionH>
          <wp:positionV relativeFrom="paragraph">
            <wp:posOffset>-900422</wp:posOffset>
          </wp:positionV>
          <wp:extent cx="1116965" cy="89979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16965" cy="89979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01A9" w14:textId="77777777" w:rsidR="00160031" w:rsidRDefault="00160031">
    <w:pPr>
      <w:jc w:val="right"/>
    </w:pPr>
    <w:r>
      <w:rPr>
        <w:noProof/>
        <w:lang w:val="es-MX"/>
      </w:rPr>
      <w:drawing>
        <wp:anchor distT="0" distB="0" distL="114300" distR="114300" simplePos="0" relativeHeight="251658240" behindDoc="0" locked="0" layoutInCell="1" hidden="0" allowOverlap="1" wp14:anchorId="1DF6FA60" wp14:editId="26EFF6AA">
          <wp:simplePos x="0" y="0"/>
          <wp:positionH relativeFrom="column">
            <wp:posOffset>-348608</wp:posOffset>
          </wp:positionH>
          <wp:positionV relativeFrom="paragraph">
            <wp:posOffset>-999480</wp:posOffset>
          </wp:positionV>
          <wp:extent cx="1452880" cy="1448435"/>
          <wp:effectExtent l="0" t="0" r="0" b="0"/>
          <wp:wrapSquare wrapText="bothSides" distT="0" distB="0" distL="114300" distR="114300"/>
          <wp:docPr id="13" name="image9.png" descr="C:\Users\admin\AppData\Local\Temp\EscudoNacional.png"/>
          <wp:cNvGraphicFramePr/>
          <a:graphic xmlns:a="http://schemas.openxmlformats.org/drawingml/2006/main">
            <a:graphicData uri="http://schemas.openxmlformats.org/drawingml/2006/picture">
              <pic:pic xmlns:pic="http://schemas.openxmlformats.org/drawingml/2006/picture">
                <pic:nvPicPr>
                  <pic:cNvPr id="0" name="image9.png" descr="C:\Users\admin\AppData\Local\Temp\EscudoNacional.png"/>
                  <pic:cNvPicPr preferRelativeResize="0"/>
                </pic:nvPicPr>
                <pic:blipFill>
                  <a:blip r:embed="rId1"/>
                  <a:srcRect/>
                  <a:stretch>
                    <a:fillRect/>
                  </a:stretch>
                </pic:blipFill>
                <pic:spPr>
                  <a:xfrm>
                    <a:off x="0" y="0"/>
                    <a:ext cx="1452880" cy="14484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64A"/>
    <w:multiLevelType w:val="hybridMultilevel"/>
    <w:tmpl w:val="A77CDF32"/>
    <w:lvl w:ilvl="0" w:tplc="FD82F144">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 w15:restartNumberingAfterBreak="0">
    <w:nsid w:val="0AED4539"/>
    <w:multiLevelType w:val="multilevel"/>
    <w:tmpl w:val="CB74C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7A12E7"/>
    <w:multiLevelType w:val="hybridMultilevel"/>
    <w:tmpl w:val="42CAA39A"/>
    <w:lvl w:ilvl="0" w:tplc="1812F1C4">
      <w:numFmt w:val="bullet"/>
      <w:lvlText w:val="•"/>
      <w:lvlJc w:val="left"/>
      <w:pPr>
        <w:ind w:left="1068" w:hanging="360"/>
      </w:pPr>
      <w:rPr>
        <w:rFonts w:ascii="Univia Pro Book" w:eastAsiaTheme="minorHAnsi" w:hAnsi="Univia Pro Book"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0EBB5B26"/>
    <w:multiLevelType w:val="multilevel"/>
    <w:tmpl w:val="1BECA3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F01427F"/>
    <w:multiLevelType w:val="multilevel"/>
    <w:tmpl w:val="84D8D3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0391185"/>
    <w:multiLevelType w:val="multilevel"/>
    <w:tmpl w:val="7AA6C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041A0E"/>
    <w:multiLevelType w:val="multilevel"/>
    <w:tmpl w:val="5D4A7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BE5F2A"/>
    <w:multiLevelType w:val="multilevel"/>
    <w:tmpl w:val="51047C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CE06F94"/>
    <w:multiLevelType w:val="multilevel"/>
    <w:tmpl w:val="94562E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061609F"/>
    <w:multiLevelType w:val="hybridMultilevel"/>
    <w:tmpl w:val="141CE9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297893"/>
    <w:multiLevelType w:val="multilevel"/>
    <w:tmpl w:val="E85E1B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8FC1012"/>
    <w:multiLevelType w:val="multilevel"/>
    <w:tmpl w:val="7C681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94161A"/>
    <w:multiLevelType w:val="multilevel"/>
    <w:tmpl w:val="127EEB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32672A8"/>
    <w:multiLevelType w:val="multilevel"/>
    <w:tmpl w:val="C4C40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A97179"/>
    <w:multiLevelType w:val="multilevel"/>
    <w:tmpl w:val="FBEAE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EB3226"/>
    <w:multiLevelType w:val="multilevel"/>
    <w:tmpl w:val="4476E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3961AC"/>
    <w:multiLevelType w:val="multilevel"/>
    <w:tmpl w:val="93209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851732"/>
    <w:multiLevelType w:val="hybridMultilevel"/>
    <w:tmpl w:val="FB9E795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39680003"/>
    <w:multiLevelType w:val="hybridMultilevel"/>
    <w:tmpl w:val="0A387FDE"/>
    <w:lvl w:ilvl="0" w:tplc="1812F1C4">
      <w:numFmt w:val="bullet"/>
      <w:lvlText w:val="•"/>
      <w:lvlJc w:val="left"/>
      <w:pPr>
        <w:ind w:left="1068" w:hanging="360"/>
      </w:pPr>
      <w:rPr>
        <w:rFonts w:ascii="Univia Pro Book" w:eastAsiaTheme="minorHAnsi" w:hAnsi="Univia Pro Book"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15:restartNumberingAfterBreak="0">
    <w:nsid w:val="398572B7"/>
    <w:multiLevelType w:val="multilevel"/>
    <w:tmpl w:val="3D9C1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B05624D"/>
    <w:multiLevelType w:val="multilevel"/>
    <w:tmpl w:val="E18E9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2E7A95"/>
    <w:multiLevelType w:val="hybridMultilevel"/>
    <w:tmpl w:val="D62A9CCA"/>
    <w:lvl w:ilvl="0" w:tplc="1812F1C4">
      <w:numFmt w:val="bullet"/>
      <w:lvlText w:val="•"/>
      <w:lvlJc w:val="left"/>
      <w:pPr>
        <w:ind w:left="1068" w:hanging="360"/>
      </w:pPr>
      <w:rPr>
        <w:rFonts w:ascii="Univia Pro Book" w:eastAsiaTheme="minorHAnsi" w:hAnsi="Univia Pro Book"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12681"/>
    <w:multiLevelType w:val="multilevel"/>
    <w:tmpl w:val="BE64B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C4E22D3"/>
    <w:multiLevelType w:val="hybridMultilevel"/>
    <w:tmpl w:val="6582C0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8A6F90"/>
    <w:multiLevelType w:val="multilevel"/>
    <w:tmpl w:val="63729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B32A2F"/>
    <w:multiLevelType w:val="multilevel"/>
    <w:tmpl w:val="12664E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55DA63F3"/>
    <w:multiLevelType w:val="hybridMultilevel"/>
    <w:tmpl w:val="A5F41130"/>
    <w:lvl w:ilvl="0" w:tplc="1812F1C4">
      <w:numFmt w:val="bullet"/>
      <w:lvlText w:val="•"/>
      <w:lvlJc w:val="left"/>
      <w:pPr>
        <w:ind w:left="1068" w:hanging="360"/>
      </w:pPr>
      <w:rPr>
        <w:rFonts w:ascii="Univia Pro Book" w:eastAsiaTheme="minorHAnsi" w:hAnsi="Univia Pro Book"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577731D4"/>
    <w:multiLevelType w:val="hybridMultilevel"/>
    <w:tmpl w:val="C13CA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8F5449"/>
    <w:multiLevelType w:val="multilevel"/>
    <w:tmpl w:val="8AA2C880"/>
    <w:lvl w:ilvl="0">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9" w15:restartNumberingAfterBreak="0">
    <w:nsid w:val="596F3A87"/>
    <w:multiLevelType w:val="multilevel"/>
    <w:tmpl w:val="1C041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97765BF"/>
    <w:multiLevelType w:val="multilevel"/>
    <w:tmpl w:val="54909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C207CA4"/>
    <w:multiLevelType w:val="hybridMultilevel"/>
    <w:tmpl w:val="471C6F40"/>
    <w:lvl w:ilvl="0" w:tplc="1812F1C4">
      <w:numFmt w:val="bullet"/>
      <w:lvlText w:val="•"/>
      <w:lvlJc w:val="left"/>
      <w:pPr>
        <w:ind w:left="1068" w:hanging="360"/>
      </w:pPr>
      <w:rPr>
        <w:rFonts w:ascii="Univia Pro Book" w:eastAsiaTheme="minorHAnsi" w:hAnsi="Univia Pro Book"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5C8226CB"/>
    <w:multiLevelType w:val="multilevel"/>
    <w:tmpl w:val="C2248E7E"/>
    <w:lvl w:ilvl="0">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33" w15:restartNumberingAfterBreak="0">
    <w:nsid w:val="5EC339ED"/>
    <w:multiLevelType w:val="hybridMultilevel"/>
    <w:tmpl w:val="F15274C0"/>
    <w:lvl w:ilvl="0" w:tplc="1812F1C4">
      <w:numFmt w:val="bullet"/>
      <w:lvlText w:val="•"/>
      <w:lvlJc w:val="left"/>
      <w:pPr>
        <w:ind w:left="1068" w:hanging="360"/>
      </w:pPr>
      <w:rPr>
        <w:rFonts w:ascii="Univia Pro Book" w:eastAsiaTheme="minorHAnsi" w:hAnsi="Univia Pro Book"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7B22A8"/>
    <w:multiLevelType w:val="multilevel"/>
    <w:tmpl w:val="7CF07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CE26796"/>
    <w:multiLevelType w:val="multilevel"/>
    <w:tmpl w:val="55BC7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CF95290"/>
    <w:multiLevelType w:val="hybridMultilevel"/>
    <w:tmpl w:val="3FEC9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5E7B5F"/>
    <w:multiLevelType w:val="hybridMultilevel"/>
    <w:tmpl w:val="9A9E28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AE6C8F"/>
    <w:multiLevelType w:val="hybridMultilevel"/>
    <w:tmpl w:val="FA3464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6C67D0"/>
    <w:multiLevelType w:val="multilevel"/>
    <w:tmpl w:val="B450E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C0B124A"/>
    <w:multiLevelType w:val="multilevel"/>
    <w:tmpl w:val="B74C70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7F7622FA"/>
    <w:multiLevelType w:val="multilevel"/>
    <w:tmpl w:val="0DD89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8968596">
    <w:abstractNumId w:val="22"/>
  </w:num>
  <w:num w:numId="2" w16cid:durableId="317077964">
    <w:abstractNumId w:val="3"/>
  </w:num>
  <w:num w:numId="3" w16cid:durableId="900754870">
    <w:abstractNumId w:val="25"/>
  </w:num>
  <w:num w:numId="4" w16cid:durableId="797837778">
    <w:abstractNumId w:val="10"/>
  </w:num>
  <w:num w:numId="5" w16cid:durableId="2066028577">
    <w:abstractNumId w:val="16"/>
  </w:num>
  <w:num w:numId="6" w16cid:durableId="599683536">
    <w:abstractNumId w:val="32"/>
  </w:num>
  <w:num w:numId="7" w16cid:durableId="1240408615">
    <w:abstractNumId w:val="41"/>
  </w:num>
  <w:num w:numId="8" w16cid:durableId="1085372975">
    <w:abstractNumId w:val="13"/>
  </w:num>
  <w:num w:numId="9" w16cid:durableId="2145393627">
    <w:abstractNumId w:val="4"/>
  </w:num>
  <w:num w:numId="10" w16cid:durableId="1644195299">
    <w:abstractNumId w:val="24"/>
  </w:num>
  <w:num w:numId="11" w16cid:durableId="1785147955">
    <w:abstractNumId w:val="35"/>
  </w:num>
  <w:num w:numId="12" w16cid:durableId="1386493784">
    <w:abstractNumId w:val="1"/>
  </w:num>
  <w:num w:numId="13" w16cid:durableId="726218729">
    <w:abstractNumId w:val="19"/>
  </w:num>
  <w:num w:numId="14" w16cid:durableId="360016533">
    <w:abstractNumId w:val="30"/>
  </w:num>
  <w:num w:numId="15" w16cid:durableId="1308585355">
    <w:abstractNumId w:val="15"/>
  </w:num>
  <w:num w:numId="16" w16cid:durableId="456872575">
    <w:abstractNumId w:val="8"/>
  </w:num>
  <w:num w:numId="17" w16cid:durableId="1973056253">
    <w:abstractNumId w:val="12"/>
  </w:num>
  <w:num w:numId="18" w16cid:durableId="2052000344">
    <w:abstractNumId w:val="40"/>
  </w:num>
  <w:num w:numId="19" w16cid:durableId="160433589">
    <w:abstractNumId w:val="29"/>
  </w:num>
  <w:num w:numId="20" w16cid:durableId="129633448">
    <w:abstractNumId w:val="28"/>
  </w:num>
  <w:num w:numId="21" w16cid:durableId="1651668059">
    <w:abstractNumId w:val="14"/>
  </w:num>
  <w:num w:numId="22" w16cid:durableId="327829524">
    <w:abstractNumId w:val="11"/>
  </w:num>
  <w:num w:numId="23" w16cid:durableId="1482818182">
    <w:abstractNumId w:val="7"/>
  </w:num>
  <w:num w:numId="24" w16cid:durableId="850028498">
    <w:abstractNumId w:val="5"/>
  </w:num>
  <w:num w:numId="25" w16cid:durableId="2029520476">
    <w:abstractNumId w:val="20"/>
  </w:num>
  <w:num w:numId="26" w16cid:durableId="1646469428">
    <w:abstractNumId w:val="6"/>
  </w:num>
  <w:num w:numId="27" w16cid:durableId="1949509686">
    <w:abstractNumId w:val="39"/>
  </w:num>
  <w:num w:numId="28" w16cid:durableId="1080253646">
    <w:abstractNumId w:val="34"/>
  </w:num>
  <w:num w:numId="29" w16cid:durableId="1472670410">
    <w:abstractNumId w:val="36"/>
  </w:num>
  <w:num w:numId="30" w16cid:durableId="1340305532">
    <w:abstractNumId w:val="17"/>
  </w:num>
  <w:num w:numId="31" w16cid:durableId="1492987067">
    <w:abstractNumId w:val="26"/>
  </w:num>
  <w:num w:numId="32" w16cid:durableId="1736661149">
    <w:abstractNumId w:val="18"/>
  </w:num>
  <w:num w:numId="33" w16cid:durableId="870455787">
    <w:abstractNumId w:val="2"/>
  </w:num>
  <w:num w:numId="34" w16cid:durableId="1258171298">
    <w:abstractNumId w:val="31"/>
  </w:num>
  <w:num w:numId="35" w16cid:durableId="872235363">
    <w:abstractNumId w:val="33"/>
  </w:num>
  <w:num w:numId="36" w16cid:durableId="1396313783">
    <w:abstractNumId w:val="21"/>
  </w:num>
  <w:num w:numId="37" w16cid:durableId="1484004845">
    <w:abstractNumId w:val="37"/>
  </w:num>
  <w:num w:numId="38" w16cid:durableId="397869541">
    <w:abstractNumId w:val="38"/>
  </w:num>
  <w:num w:numId="39" w16cid:durableId="464158554">
    <w:abstractNumId w:val="9"/>
  </w:num>
  <w:num w:numId="40" w16cid:durableId="1617709183">
    <w:abstractNumId w:val="23"/>
  </w:num>
  <w:num w:numId="41" w16cid:durableId="1213347184">
    <w:abstractNumId w:val="27"/>
  </w:num>
  <w:num w:numId="42" w16cid:durableId="1478179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C05EA"/>
    <w:rsid w:val="00047FD2"/>
    <w:rsid w:val="00081373"/>
    <w:rsid w:val="000B5417"/>
    <w:rsid w:val="000B63CE"/>
    <w:rsid w:val="00131EB0"/>
    <w:rsid w:val="00147E93"/>
    <w:rsid w:val="00160031"/>
    <w:rsid w:val="00182F1C"/>
    <w:rsid w:val="001B07C1"/>
    <w:rsid w:val="001C4EE1"/>
    <w:rsid w:val="001F581E"/>
    <w:rsid w:val="00353D98"/>
    <w:rsid w:val="00404938"/>
    <w:rsid w:val="00486744"/>
    <w:rsid w:val="004A1B77"/>
    <w:rsid w:val="00525220"/>
    <w:rsid w:val="00531942"/>
    <w:rsid w:val="0054762D"/>
    <w:rsid w:val="00570EEB"/>
    <w:rsid w:val="005B740F"/>
    <w:rsid w:val="005B7E5B"/>
    <w:rsid w:val="005C6C93"/>
    <w:rsid w:val="00624A68"/>
    <w:rsid w:val="00630474"/>
    <w:rsid w:val="006D2C27"/>
    <w:rsid w:val="006F6C0D"/>
    <w:rsid w:val="007262BA"/>
    <w:rsid w:val="00726E9D"/>
    <w:rsid w:val="00766771"/>
    <w:rsid w:val="00774C87"/>
    <w:rsid w:val="007F694C"/>
    <w:rsid w:val="0083744C"/>
    <w:rsid w:val="008840F8"/>
    <w:rsid w:val="00906DEB"/>
    <w:rsid w:val="00913106"/>
    <w:rsid w:val="00916F1F"/>
    <w:rsid w:val="009266A4"/>
    <w:rsid w:val="009328B0"/>
    <w:rsid w:val="009C05EA"/>
    <w:rsid w:val="009C57FF"/>
    <w:rsid w:val="00A2163E"/>
    <w:rsid w:val="00A2374E"/>
    <w:rsid w:val="00A63762"/>
    <w:rsid w:val="00B34987"/>
    <w:rsid w:val="00B417F4"/>
    <w:rsid w:val="00B66A10"/>
    <w:rsid w:val="00B960F1"/>
    <w:rsid w:val="00BC44D1"/>
    <w:rsid w:val="00C238FA"/>
    <w:rsid w:val="00C87880"/>
    <w:rsid w:val="00C92394"/>
    <w:rsid w:val="00CA1292"/>
    <w:rsid w:val="00CB2C25"/>
    <w:rsid w:val="00D06175"/>
    <w:rsid w:val="00D063E6"/>
    <w:rsid w:val="00D57CCB"/>
    <w:rsid w:val="00D83709"/>
    <w:rsid w:val="00DF1ECA"/>
    <w:rsid w:val="00E45266"/>
    <w:rsid w:val="00EA34A8"/>
    <w:rsid w:val="00EB6FF2"/>
    <w:rsid w:val="00F01F23"/>
    <w:rsid w:val="00F35BB3"/>
    <w:rsid w:val="00F53BF2"/>
    <w:rsid w:val="00F709E4"/>
    <w:rsid w:val="00FD37F0"/>
    <w:rsid w:val="00FD3EAB"/>
    <w:rsid w:val="00FE7B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E5A8"/>
  <w15:docId w15:val="{C77EA31E-BD8A-418C-A3A3-DD980022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ia Pro Book" w:eastAsia="Univia Pro Book" w:hAnsi="Univia Pro Book" w:cs="Univia Pro Book"/>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jc w:val="center"/>
      <w:outlineLvl w:val="0"/>
    </w:pPr>
    <w:rPr>
      <w:rFonts w:ascii="Open Sans" w:eastAsia="Open Sans" w:hAnsi="Open Sans" w:cs="Open Sans"/>
      <w:b/>
      <w:sz w:val="36"/>
      <w:szCs w:val="36"/>
    </w:rPr>
  </w:style>
  <w:style w:type="paragraph" w:styleId="Ttulo2">
    <w:name w:val="heading 2"/>
    <w:basedOn w:val="Normal"/>
    <w:next w:val="Normal"/>
    <w:pPr>
      <w:keepNext/>
      <w:spacing w:line="360" w:lineRule="auto"/>
      <w:jc w:val="both"/>
      <w:outlineLvl w:val="1"/>
    </w:pPr>
    <w:rPr>
      <w:rFonts w:ascii="Arial" w:eastAsia="Arial" w:hAnsi="Arial" w:cs="Arial"/>
    </w:rPr>
  </w:style>
  <w:style w:type="paragraph" w:styleId="Ttulo3">
    <w:name w:val="heading 3"/>
    <w:basedOn w:val="Normal"/>
    <w:next w:val="Normal"/>
    <w:pPr>
      <w:keepNext/>
      <w:outlineLvl w:val="2"/>
    </w:pPr>
    <w:rPr>
      <w:rFonts w:ascii="Arial" w:eastAsia="Arial" w:hAnsi="Arial" w:cs="Arial"/>
      <w:b/>
      <w:sz w:val="28"/>
      <w:szCs w:val="28"/>
    </w:rPr>
  </w:style>
  <w:style w:type="paragraph" w:styleId="Ttulo4">
    <w:name w:val="heading 4"/>
    <w:basedOn w:val="Normal"/>
    <w:next w:val="Normal"/>
    <w:pPr>
      <w:keepNext/>
      <w:jc w:val="center"/>
      <w:outlineLvl w:val="3"/>
    </w:pPr>
    <w:rPr>
      <w:rFonts w:ascii="Arial" w:eastAsia="Arial" w:hAnsi="Arial" w:cs="Arial"/>
      <w:b/>
      <w:sz w:val="20"/>
      <w:szCs w:val="20"/>
    </w:rPr>
  </w:style>
  <w:style w:type="paragraph" w:styleId="Ttulo5">
    <w:name w:val="heading 5"/>
    <w:basedOn w:val="Normal"/>
    <w:next w:val="Normal"/>
    <w:pPr>
      <w:keepNext/>
      <w:outlineLvl w:val="4"/>
    </w:pPr>
    <w:rPr>
      <w:rFonts w:ascii="Times New Roman" w:eastAsia="Times New Roman" w:hAnsi="Times New Roman" w:cs="Times New Roman"/>
      <w:b/>
      <w:sz w:val="20"/>
      <w:szCs w:val="20"/>
    </w:rPr>
  </w:style>
  <w:style w:type="paragraph" w:styleId="Ttulo6">
    <w:name w:val="heading 6"/>
    <w:basedOn w:val="Normal"/>
    <w:next w:val="Normal"/>
    <w:pPr>
      <w:keepNext/>
      <w:jc w:val="center"/>
      <w:outlineLvl w:val="5"/>
    </w:pPr>
    <w:rPr>
      <w:rFonts w:ascii="Arial" w:eastAsia="Arial" w:hAnsi="Arial" w:cs="Arial"/>
      <w:b/>
      <w:sz w:val="22"/>
      <w:szCs w:val="22"/>
    </w:rPr>
  </w:style>
  <w:style w:type="paragraph" w:styleId="Ttulo7">
    <w:name w:val="heading 7"/>
    <w:basedOn w:val="Normal"/>
    <w:next w:val="Normal"/>
    <w:link w:val="Ttulo7Car"/>
    <w:uiPriority w:val="9"/>
    <w:unhideWhenUsed/>
    <w:qFormat/>
    <w:rsid w:val="008840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Tahoma" w:eastAsia="Tahoma" w:hAnsi="Tahoma" w:cs="Tahoma"/>
      <w:b/>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rPr>
      <w:rFonts w:ascii="Arial" w:eastAsia="Arial" w:hAnsi="Arial" w:cs="Arial"/>
      <w:color w:val="000000"/>
      <w:sz w:val="22"/>
      <w:szCs w:val="22"/>
    </w:rPr>
    <w:tblPr>
      <w:tblStyleRowBandSize w:val="1"/>
      <w:tblStyleColBandSize w:val="1"/>
      <w:tblCellMar>
        <w:left w:w="108"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353D98"/>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D98"/>
    <w:rPr>
      <w:rFonts w:ascii="Tahoma" w:hAnsi="Tahoma" w:cs="Tahoma"/>
      <w:sz w:val="16"/>
      <w:szCs w:val="16"/>
    </w:rPr>
  </w:style>
  <w:style w:type="paragraph" w:styleId="Encabezado">
    <w:name w:val="header"/>
    <w:basedOn w:val="Normal"/>
    <w:link w:val="EncabezadoCar"/>
    <w:uiPriority w:val="99"/>
    <w:unhideWhenUsed/>
    <w:rsid w:val="00353D98"/>
    <w:pPr>
      <w:tabs>
        <w:tab w:val="center" w:pos="4419"/>
        <w:tab w:val="right" w:pos="8838"/>
      </w:tabs>
    </w:pPr>
  </w:style>
  <w:style w:type="character" w:customStyle="1" w:styleId="EncabezadoCar">
    <w:name w:val="Encabezado Car"/>
    <w:basedOn w:val="Fuentedeprrafopredeter"/>
    <w:link w:val="Encabezado"/>
    <w:uiPriority w:val="99"/>
    <w:rsid w:val="00353D98"/>
  </w:style>
  <w:style w:type="paragraph" w:styleId="Piedepgina">
    <w:name w:val="footer"/>
    <w:basedOn w:val="Normal"/>
    <w:link w:val="PiedepginaCar"/>
    <w:uiPriority w:val="99"/>
    <w:unhideWhenUsed/>
    <w:rsid w:val="00353D98"/>
    <w:pPr>
      <w:tabs>
        <w:tab w:val="center" w:pos="4419"/>
        <w:tab w:val="right" w:pos="8838"/>
      </w:tabs>
    </w:pPr>
  </w:style>
  <w:style w:type="character" w:customStyle="1" w:styleId="PiedepginaCar">
    <w:name w:val="Pie de página Car"/>
    <w:basedOn w:val="Fuentedeprrafopredeter"/>
    <w:link w:val="Piedepgina"/>
    <w:uiPriority w:val="99"/>
    <w:rsid w:val="00353D98"/>
  </w:style>
  <w:style w:type="paragraph" w:styleId="Sinespaciado">
    <w:name w:val="No Spacing"/>
    <w:uiPriority w:val="1"/>
    <w:qFormat/>
    <w:rsid w:val="00FD3EAB"/>
    <w:pPr>
      <w:suppressAutoHyphens/>
      <w:autoSpaceDN w:val="0"/>
      <w:textAlignment w:val="baseline"/>
    </w:pPr>
    <w:rPr>
      <w:rFonts w:ascii="Calibri" w:eastAsia="Calibri" w:hAnsi="Calibri" w:cs="Kartika"/>
      <w:sz w:val="22"/>
      <w:szCs w:val="22"/>
      <w:lang w:val="es-MX" w:eastAsia="en-US"/>
    </w:rPr>
  </w:style>
  <w:style w:type="paragraph" w:styleId="Prrafodelista">
    <w:name w:val="List Paragraph"/>
    <w:aliases w:val="Dot pt,No Spacing1,List Paragraph Char Char Char,Indicator Text,List Paragraph1,Numbered Para 1,viñetas,Bullet 1,Bullet Number,List Paragraph11,Listas,Use Case List Paragraph,lp1,lp11"/>
    <w:basedOn w:val="Normal"/>
    <w:link w:val="PrrafodelistaCar"/>
    <w:uiPriority w:val="34"/>
    <w:qFormat/>
    <w:rsid w:val="00FD3EAB"/>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Dot pt Car,No Spacing1 Car,List Paragraph Char Char Char Car,Indicator Text Car,List Paragraph1 Car,Numbered Para 1 Car,viñetas Car,Bullet 1 Car,Bullet Number Car,List Paragraph11 Car,Listas Car,Use Case List Paragraph Car,lp1 Car"/>
    <w:link w:val="Prrafodelista"/>
    <w:uiPriority w:val="34"/>
    <w:rsid w:val="00FD3EAB"/>
    <w:rPr>
      <w:rFonts w:asciiTheme="minorHAnsi" w:eastAsiaTheme="minorHAnsi" w:hAnsiTheme="minorHAnsi" w:cstheme="minorBidi"/>
      <w:sz w:val="22"/>
      <w:szCs w:val="22"/>
      <w:lang w:val="es-MX" w:eastAsia="en-US"/>
    </w:rPr>
  </w:style>
  <w:style w:type="table" w:styleId="Tablaconcuadrcula">
    <w:name w:val="Table Grid"/>
    <w:basedOn w:val="Tablanormal"/>
    <w:uiPriority w:val="59"/>
    <w:rsid w:val="00C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74C87"/>
    <w:pPr>
      <w:widowControl w:val="0"/>
      <w:autoSpaceDE w:val="0"/>
      <w:autoSpaceDN w:val="0"/>
      <w:spacing w:line="122" w:lineRule="exact"/>
    </w:pPr>
    <w:rPr>
      <w:rFonts w:ascii="Arial MT" w:eastAsia="Arial MT" w:hAnsi="Arial MT" w:cs="Arial MT"/>
      <w:sz w:val="22"/>
      <w:szCs w:val="22"/>
      <w:lang w:eastAsia="en-US"/>
    </w:rPr>
  </w:style>
  <w:style w:type="character" w:customStyle="1" w:styleId="Ttulo7Car">
    <w:name w:val="Título 7 Car"/>
    <w:basedOn w:val="Fuentedeprrafopredeter"/>
    <w:link w:val="Ttulo7"/>
    <w:uiPriority w:val="9"/>
    <w:rsid w:val="008840F8"/>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144">
      <w:bodyDiv w:val="1"/>
      <w:marLeft w:val="0"/>
      <w:marRight w:val="0"/>
      <w:marTop w:val="0"/>
      <w:marBottom w:val="0"/>
      <w:divBdr>
        <w:top w:val="none" w:sz="0" w:space="0" w:color="auto"/>
        <w:left w:val="none" w:sz="0" w:space="0" w:color="auto"/>
        <w:bottom w:val="none" w:sz="0" w:space="0" w:color="auto"/>
        <w:right w:val="none" w:sz="0" w:space="0" w:color="auto"/>
      </w:divBdr>
    </w:div>
    <w:div w:id="40986763">
      <w:bodyDiv w:val="1"/>
      <w:marLeft w:val="0"/>
      <w:marRight w:val="0"/>
      <w:marTop w:val="0"/>
      <w:marBottom w:val="0"/>
      <w:divBdr>
        <w:top w:val="none" w:sz="0" w:space="0" w:color="auto"/>
        <w:left w:val="none" w:sz="0" w:space="0" w:color="auto"/>
        <w:bottom w:val="none" w:sz="0" w:space="0" w:color="auto"/>
        <w:right w:val="none" w:sz="0" w:space="0" w:color="auto"/>
      </w:divBdr>
    </w:div>
    <w:div w:id="93214021">
      <w:bodyDiv w:val="1"/>
      <w:marLeft w:val="0"/>
      <w:marRight w:val="0"/>
      <w:marTop w:val="0"/>
      <w:marBottom w:val="0"/>
      <w:divBdr>
        <w:top w:val="none" w:sz="0" w:space="0" w:color="auto"/>
        <w:left w:val="none" w:sz="0" w:space="0" w:color="auto"/>
        <w:bottom w:val="none" w:sz="0" w:space="0" w:color="auto"/>
        <w:right w:val="none" w:sz="0" w:space="0" w:color="auto"/>
      </w:divBdr>
    </w:div>
    <w:div w:id="132061690">
      <w:bodyDiv w:val="1"/>
      <w:marLeft w:val="0"/>
      <w:marRight w:val="0"/>
      <w:marTop w:val="0"/>
      <w:marBottom w:val="0"/>
      <w:divBdr>
        <w:top w:val="none" w:sz="0" w:space="0" w:color="auto"/>
        <w:left w:val="none" w:sz="0" w:space="0" w:color="auto"/>
        <w:bottom w:val="none" w:sz="0" w:space="0" w:color="auto"/>
        <w:right w:val="none" w:sz="0" w:space="0" w:color="auto"/>
      </w:divBdr>
    </w:div>
    <w:div w:id="152305777">
      <w:bodyDiv w:val="1"/>
      <w:marLeft w:val="0"/>
      <w:marRight w:val="0"/>
      <w:marTop w:val="0"/>
      <w:marBottom w:val="0"/>
      <w:divBdr>
        <w:top w:val="none" w:sz="0" w:space="0" w:color="auto"/>
        <w:left w:val="none" w:sz="0" w:space="0" w:color="auto"/>
        <w:bottom w:val="none" w:sz="0" w:space="0" w:color="auto"/>
        <w:right w:val="none" w:sz="0" w:space="0" w:color="auto"/>
      </w:divBdr>
    </w:div>
    <w:div w:id="169222644">
      <w:bodyDiv w:val="1"/>
      <w:marLeft w:val="0"/>
      <w:marRight w:val="0"/>
      <w:marTop w:val="0"/>
      <w:marBottom w:val="0"/>
      <w:divBdr>
        <w:top w:val="none" w:sz="0" w:space="0" w:color="auto"/>
        <w:left w:val="none" w:sz="0" w:space="0" w:color="auto"/>
        <w:bottom w:val="none" w:sz="0" w:space="0" w:color="auto"/>
        <w:right w:val="none" w:sz="0" w:space="0" w:color="auto"/>
      </w:divBdr>
    </w:div>
    <w:div w:id="170334597">
      <w:bodyDiv w:val="1"/>
      <w:marLeft w:val="0"/>
      <w:marRight w:val="0"/>
      <w:marTop w:val="0"/>
      <w:marBottom w:val="0"/>
      <w:divBdr>
        <w:top w:val="none" w:sz="0" w:space="0" w:color="auto"/>
        <w:left w:val="none" w:sz="0" w:space="0" w:color="auto"/>
        <w:bottom w:val="none" w:sz="0" w:space="0" w:color="auto"/>
        <w:right w:val="none" w:sz="0" w:space="0" w:color="auto"/>
      </w:divBdr>
    </w:div>
    <w:div w:id="178127065">
      <w:bodyDiv w:val="1"/>
      <w:marLeft w:val="0"/>
      <w:marRight w:val="0"/>
      <w:marTop w:val="0"/>
      <w:marBottom w:val="0"/>
      <w:divBdr>
        <w:top w:val="none" w:sz="0" w:space="0" w:color="auto"/>
        <w:left w:val="none" w:sz="0" w:space="0" w:color="auto"/>
        <w:bottom w:val="none" w:sz="0" w:space="0" w:color="auto"/>
        <w:right w:val="none" w:sz="0" w:space="0" w:color="auto"/>
      </w:divBdr>
    </w:div>
    <w:div w:id="276067189">
      <w:bodyDiv w:val="1"/>
      <w:marLeft w:val="0"/>
      <w:marRight w:val="0"/>
      <w:marTop w:val="0"/>
      <w:marBottom w:val="0"/>
      <w:divBdr>
        <w:top w:val="none" w:sz="0" w:space="0" w:color="auto"/>
        <w:left w:val="none" w:sz="0" w:space="0" w:color="auto"/>
        <w:bottom w:val="none" w:sz="0" w:space="0" w:color="auto"/>
        <w:right w:val="none" w:sz="0" w:space="0" w:color="auto"/>
      </w:divBdr>
    </w:div>
    <w:div w:id="347490844">
      <w:bodyDiv w:val="1"/>
      <w:marLeft w:val="0"/>
      <w:marRight w:val="0"/>
      <w:marTop w:val="0"/>
      <w:marBottom w:val="0"/>
      <w:divBdr>
        <w:top w:val="none" w:sz="0" w:space="0" w:color="auto"/>
        <w:left w:val="none" w:sz="0" w:space="0" w:color="auto"/>
        <w:bottom w:val="none" w:sz="0" w:space="0" w:color="auto"/>
        <w:right w:val="none" w:sz="0" w:space="0" w:color="auto"/>
      </w:divBdr>
    </w:div>
    <w:div w:id="408582906">
      <w:bodyDiv w:val="1"/>
      <w:marLeft w:val="0"/>
      <w:marRight w:val="0"/>
      <w:marTop w:val="0"/>
      <w:marBottom w:val="0"/>
      <w:divBdr>
        <w:top w:val="none" w:sz="0" w:space="0" w:color="auto"/>
        <w:left w:val="none" w:sz="0" w:space="0" w:color="auto"/>
        <w:bottom w:val="none" w:sz="0" w:space="0" w:color="auto"/>
        <w:right w:val="none" w:sz="0" w:space="0" w:color="auto"/>
      </w:divBdr>
    </w:div>
    <w:div w:id="451166363">
      <w:bodyDiv w:val="1"/>
      <w:marLeft w:val="0"/>
      <w:marRight w:val="0"/>
      <w:marTop w:val="0"/>
      <w:marBottom w:val="0"/>
      <w:divBdr>
        <w:top w:val="none" w:sz="0" w:space="0" w:color="auto"/>
        <w:left w:val="none" w:sz="0" w:space="0" w:color="auto"/>
        <w:bottom w:val="none" w:sz="0" w:space="0" w:color="auto"/>
        <w:right w:val="none" w:sz="0" w:space="0" w:color="auto"/>
      </w:divBdr>
    </w:div>
    <w:div w:id="567493977">
      <w:bodyDiv w:val="1"/>
      <w:marLeft w:val="0"/>
      <w:marRight w:val="0"/>
      <w:marTop w:val="0"/>
      <w:marBottom w:val="0"/>
      <w:divBdr>
        <w:top w:val="none" w:sz="0" w:space="0" w:color="auto"/>
        <w:left w:val="none" w:sz="0" w:space="0" w:color="auto"/>
        <w:bottom w:val="none" w:sz="0" w:space="0" w:color="auto"/>
        <w:right w:val="none" w:sz="0" w:space="0" w:color="auto"/>
      </w:divBdr>
    </w:div>
    <w:div w:id="580212569">
      <w:bodyDiv w:val="1"/>
      <w:marLeft w:val="0"/>
      <w:marRight w:val="0"/>
      <w:marTop w:val="0"/>
      <w:marBottom w:val="0"/>
      <w:divBdr>
        <w:top w:val="none" w:sz="0" w:space="0" w:color="auto"/>
        <w:left w:val="none" w:sz="0" w:space="0" w:color="auto"/>
        <w:bottom w:val="none" w:sz="0" w:space="0" w:color="auto"/>
        <w:right w:val="none" w:sz="0" w:space="0" w:color="auto"/>
      </w:divBdr>
    </w:div>
    <w:div w:id="702747438">
      <w:bodyDiv w:val="1"/>
      <w:marLeft w:val="0"/>
      <w:marRight w:val="0"/>
      <w:marTop w:val="0"/>
      <w:marBottom w:val="0"/>
      <w:divBdr>
        <w:top w:val="none" w:sz="0" w:space="0" w:color="auto"/>
        <w:left w:val="none" w:sz="0" w:space="0" w:color="auto"/>
        <w:bottom w:val="none" w:sz="0" w:space="0" w:color="auto"/>
        <w:right w:val="none" w:sz="0" w:space="0" w:color="auto"/>
      </w:divBdr>
    </w:div>
    <w:div w:id="798761256">
      <w:bodyDiv w:val="1"/>
      <w:marLeft w:val="0"/>
      <w:marRight w:val="0"/>
      <w:marTop w:val="0"/>
      <w:marBottom w:val="0"/>
      <w:divBdr>
        <w:top w:val="none" w:sz="0" w:space="0" w:color="auto"/>
        <w:left w:val="none" w:sz="0" w:space="0" w:color="auto"/>
        <w:bottom w:val="none" w:sz="0" w:space="0" w:color="auto"/>
        <w:right w:val="none" w:sz="0" w:space="0" w:color="auto"/>
      </w:divBdr>
    </w:div>
    <w:div w:id="837423546">
      <w:bodyDiv w:val="1"/>
      <w:marLeft w:val="0"/>
      <w:marRight w:val="0"/>
      <w:marTop w:val="0"/>
      <w:marBottom w:val="0"/>
      <w:divBdr>
        <w:top w:val="none" w:sz="0" w:space="0" w:color="auto"/>
        <w:left w:val="none" w:sz="0" w:space="0" w:color="auto"/>
        <w:bottom w:val="none" w:sz="0" w:space="0" w:color="auto"/>
        <w:right w:val="none" w:sz="0" w:space="0" w:color="auto"/>
      </w:divBdr>
    </w:div>
    <w:div w:id="872158497">
      <w:bodyDiv w:val="1"/>
      <w:marLeft w:val="0"/>
      <w:marRight w:val="0"/>
      <w:marTop w:val="0"/>
      <w:marBottom w:val="0"/>
      <w:divBdr>
        <w:top w:val="none" w:sz="0" w:space="0" w:color="auto"/>
        <w:left w:val="none" w:sz="0" w:space="0" w:color="auto"/>
        <w:bottom w:val="none" w:sz="0" w:space="0" w:color="auto"/>
        <w:right w:val="none" w:sz="0" w:space="0" w:color="auto"/>
      </w:divBdr>
    </w:div>
    <w:div w:id="901602987">
      <w:bodyDiv w:val="1"/>
      <w:marLeft w:val="0"/>
      <w:marRight w:val="0"/>
      <w:marTop w:val="0"/>
      <w:marBottom w:val="0"/>
      <w:divBdr>
        <w:top w:val="none" w:sz="0" w:space="0" w:color="auto"/>
        <w:left w:val="none" w:sz="0" w:space="0" w:color="auto"/>
        <w:bottom w:val="none" w:sz="0" w:space="0" w:color="auto"/>
        <w:right w:val="none" w:sz="0" w:space="0" w:color="auto"/>
      </w:divBdr>
    </w:div>
    <w:div w:id="930432380">
      <w:bodyDiv w:val="1"/>
      <w:marLeft w:val="0"/>
      <w:marRight w:val="0"/>
      <w:marTop w:val="0"/>
      <w:marBottom w:val="0"/>
      <w:divBdr>
        <w:top w:val="none" w:sz="0" w:space="0" w:color="auto"/>
        <w:left w:val="none" w:sz="0" w:space="0" w:color="auto"/>
        <w:bottom w:val="none" w:sz="0" w:space="0" w:color="auto"/>
        <w:right w:val="none" w:sz="0" w:space="0" w:color="auto"/>
      </w:divBdr>
    </w:div>
    <w:div w:id="1027103847">
      <w:bodyDiv w:val="1"/>
      <w:marLeft w:val="0"/>
      <w:marRight w:val="0"/>
      <w:marTop w:val="0"/>
      <w:marBottom w:val="0"/>
      <w:divBdr>
        <w:top w:val="none" w:sz="0" w:space="0" w:color="auto"/>
        <w:left w:val="none" w:sz="0" w:space="0" w:color="auto"/>
        <w:bottom w:val="none" w:sz="0" w:space="0" w:color="auto"/>
        <w:right w:val="none" w:sz="0" w:space="0" w:color="auto"/>
      </w:divBdr>
    </w:div>
    <w:div w:id="1120605920">
      <w:bodyDiv w:val="1"/>
      <w:marLeft w:val="0"/>
      <w:marRight w:val="0"/>
      <w:marTop w:val="0"/>
      <w:marBottom w:val="0"/>
      <w:divBdr>
        <w:top w:val="none" w:sz="0" w:space="0" w:color="auto"/>
        <w:left w:val="none" w:sz="0" w:space="0" w:color="auto"/>
        <w:bottom w:val="none" w:sz="0" w:space="0" w:color="auto"/>
        <w:right w:val="none" w:sz="0" w:space="0" w:color="auto"/>
      </w:divBdr>
    </w:div>
    <w:div w:id="1161500852">
      <w:bodyDiv w:val="1"/>
      <w:marLeft w:val="0"/>
      <w:marRight w:val="0"/>
      <w:marTop w:val="0"/>
      <w:marBottom w:val="0"/>
      <w:divBdr>
        <w:top w:val="none" w:sz="0" w:space="0" w:color="auto"/>
        <w:left w:val="none" w:sz="0" w:space="0" w:color="auto"/>
        <w:bottom w:val="none" w:sz="0" w:space="0" w:color="auto"/>
        <w:right w:val="none" w:sz="0" w:space="0" w:color="auto"/>
      </w:divBdr>
    </w:div>
    <w:div w:id="1179585393">
      <w:bodyDiv w:val="1"/>
      <w:marLeft w:val="0"/>
      <w:marRight w:val="0"/>
      <w:marTop w:val="0"/>
      <w:marBottom w:val="0"/>
      <w:divBdr>
        <w:top w:val="none" w:sz="0" w:space="0" w:color="auto"/>
        <w:left w:val="none" w:sz="0" w:space="0" w:color="auto"/>
        <w:bottom w:val="none" w:sz="0" w:space="0" w:color="auto"/>
        <w:right w:val="none" w:sz="0" w:space="0" w:color="auto"/>
      </w:divBdr>
    </w:div>
    <w:div w:id="1224095308">
      <w:bodyDiv w:val="1"/>
      <w:marLeft w:val="0"/>
      <w:marRight w:val="0"/>
      <w:marTop w:val="0"/>
      <w:marBottom w:val="0"/>
      <w:divBdr>
        <w:top w:val="none" w:sz="0" w:space="0" w:color="auto"/>
        <w:left w:val="none" w:sz="0" w:space="0" w:color="auto"/>
        <w:bottom w:val="none" w:sz="0" w:space="0" w:color="auto"/>
        <w:right w:val="none" w:sz="0" w:space="0" w:color="auto"/>
      </w:divBdr>
    </w:div>
    <w:div w:id="1236432094">
      <w:bodyDiv w:val="1"/>
      <w:marLeft w:val="0"/>
      <w:marRight w:val="0"/>
      <w:marTop w:val="0"/>
      <w:marBottom w:val="0"/>
      <w:divBdr>
        <w:top w:val="none" w:sz="0" w:space="0" w:color="auto"/>
        <w:left w:val="none" w:sz="0" w:space="0" w:color="auto"/>
        <w:bottom w:val="none" w:sz="0" w:space="0" w:color="auto"/>
        <w:right w:val="none" w:sz="0" w:space="0" w:color="auto"/>
      </w:divBdr>
    </w:div>
    <w:div w:id="1325159819">
      <w:bodyDiv w:val="1"/>
      <w:marLeft w:val="0"/>
      <w:marRight w:val="0"/>
      <w:marTop w:val="0"/>
      <w:marBottom w:val="0"/>
      <w:divBdr>
        <w:top w:val="none" w:sz="0" w:space="0" w:color="auto"/>
        <w:left w:val="none" w:sz="0" w:space="0" w:color="auto"/>
        <w:bottom w:val="none" w:sz="0" w:space="0" w:color="auto"/>
        <w:right w:val="none" w:sz="0" w:space="0" w:color="auto"/>
      </w:divBdr>
    </w:div>
    <w:div w:id="1337532679">
      <w:bodyDiv w:val="1"/>
      <w:marLeft w:val="0"/>
      <w:marRight w:val="0"/>
      <w:marTop w:val="0"/>
      <w:marBottom w:val="0"/>
      <w:divBdr>
        <w:top w:val="none" w:sz="0" w:space="0" w:color="auto"/>
        <w:left w:val="none" w:sz="0" w:space="0" w:color="auto"/>
        <w:bottom w:val="none" w:sz="0" w:space="0" w:color="auto"/>
        <w:right w:val="none" w:sz="0" w:space="0" w:color="auto"/>
      </w:divBdr>
    </w:div>
    <w:div w:id="1421684087">
      <w:bodyDiv w:val="1"/>
      <w:marLeft w:val="0"/>
      <w:marRight w:val="0"/>
      <w:marTop w:val="0"/>
      <w:marBottom w:val="0"/>
      <w:divBdr>
        <w:top w:val="none" w:sz="0" w:space="0" w:color="auto"/>
        <w:left w:val="none" w:sz="0" w:space="0" w:color="auto"/>
        <w:bottom w:val="none" w:sz="0" w:space="0" w:color="auto"/>
        <w:right w:val="none" w:sz="0" w:space="0" w:color="auto"/>
      </w:divBdr>
    </w:div>
    <w:div w:id="1422601016">
      <w:bodyDiv w:val="1"/>
      <w:marLeft w:val="0"/>
      <w:marRight w:val="0"/>
      <w:marTop w:val="0"/>
      <w:marBottom w:val="0"/>
      <w:divBdr>
        <w:top w:val="none" w:sz="0" w:space="0" w:color="auto"/>
        <w:left w:val="none" w:sz="0" w:space="0" w:color="auto"/>
        <w:bottom w:val="none" w:sz="0" w:space="0" w:color="auto"/>
        <w:right w:val="none" w:sz="0" w:space="0" w:color="auto"/>
      </w:divBdr>
    </w:div>
    <w:div w:id="1425228810">
      <w:bodyDiv w:val="1"/>
      <w:marLeft w:val="0"/>
      <w:marRight w:val="0"/>
      <w:marTop w:val="0"/>
      <w:marBottom w:val="0"/>
      <w:divBdr>
        <w:top w:val="none" w:sz="0" w:space="0" w:color="auto"/>
        <w:left w:val="none" w:sz="0" w:space="0" w:color="auto"/>
        <w:bottom w:val="none" w:sz="0" w:space="0" w:color="auto"/>
        <w:right w:val="none" w:sz="0" w:space="0" w:color="auto"/>
      </w:divBdr>
    </w:div>
    <w:div w:id="1521815938">
      <w:bodyDiv w:val="1"/>
      <w:marLeft w:val="0"/>
      <w:marRight w:val="0"/>
      <w:marTop w:val="0"/>
      <w:marBottom w:val="0"/>
      <w:divBdr>
        <w:top w:val="none" w:sz="0" w:space="0" w:color="auto"/>
        <w:left w:val="none" w:sz="0" w:space="0" w:color="auto"/>
        <w:bottom w:val="none" w:sz="0" w:space="0" w:color="auto"/>
        <w:right w:val="none" w:sz="0" w:space="0" w:color="auto"/>
      </w:divBdr>
    </w:div>
    <w:div w:id="1612589958">
      <w:bodyDiv w:val="1"/>
      <w:marLeft w:val="0"/>
      <w:marRight w:val="0"/>
      <w:marTop w:val="0"/>
      <w:marBottom w:val="0"/>
      <w:divBdr>
        <w:top w:val="none" w:sz="0" w:space="0" w:color="auto"/>
        <w:left w:val="none" w:sz="0" w:space="0" w:color="auto"/>
        <w:bottom w:val="none" w:sz="0" w:space="0" w:color="auto"/>
        <w:right w:val="none" w:sz="0" w:space="0" w:color="auto"/>
      </w:divBdr>
    </w:div>
    <w:div w:id="1644845585">
      <w:bodyDiv w:val="1"/>
      <w:marLeft w:val="0"/>
      <w:marRight w:val="0"/>
      <w:marTop w:val="0"/>
      <w:marBottom w:val="0"/>
      <w:divBdr>
        <w:top w:val="none" w:sz="0" w:space="0" w:color="auto"/>
        <w:left w:val="none" w:sz="0" w:space="0" w:color="auto"/>
        <w:bottom w:val="none" w:sz="0" w:space="0" w:color="auto"/>
        <w:right w:val="none" w:sz="0" w:space="0" w:color="auto"/>
      </w:divBdr>
    </w:div>
    <w:div w:id="1698309119">
      <w:bodyDiv w:val="1"/>
      <w:marLeft w:val="0"/>
      <w:marRight w:val="0"/>
      <w:marTop w:val="0"/>
      <w:marBottom w:val="0"/>
      <w:divBdr>
        <w:top w:val="none" w:sz="0" w:space="0" w:color="auto"/>
        <w:left w:val="none" w:sz="0" w:space="0" w:color="auto"/>
        <w:bottom w:val="none" w:sz="0" w:space="0" w:color="auto"/>
        <w:right w:val="none" w:sz="0" w:space="0" w:color="auto"/>
      </w:divBdr>
    </w:div>
    <w:div w:id="1819684460">
      <w:bodyDiv w:val="1"/>
      <w:marLeft w:val="0"/>
      <w:marRight w:val="0"/>
      <w:marTop w:val="0"/>
      <w:marBottom w:val="0"/>
      <w:divBdr>
        <w:top w:val="none" w:sz="0" w:space="0" w:color="auto"/>
        <w:left w:val="none" w:sz="0" w:space="0" w:color="auto"/>
        <w:bottom w:val="none" w:sz="0" w:space="0" w:color="auto"/>
        <w:right w:val="none" w:sz="0" w:space="0" w:color="auto"/>
      </w:divBdr>
    </w:div>
    <w:div w:id="1899825033">
      <w:bodyDiv w:val="1"/>
      <w:marLeft w:val="0"/>
      <w:marRight w:val="0"/>
      <w:marTop w:val="0"/>
      <w:marBottom w:val="0"/>
      <w:divBdr>
        <w:top w:val="none" w:sz="0" w:space="0" w:color="auto"/>
        <w:left w:val="none" w:sz="0" w:space="0" w:color="auto"/>
        <w:bottom w:val="none" w:sz="0" w:space="0" w:color="auto"/>
        <w:right w:val="none" w:sz="0" w:space="0" w:color="auto"/>
      </w:divBdr>
    </w:div>
    <w:div w:id="1903758518">
      <w:bodyDiv w:val="1"/>
      <w:marLeft w:val="0"/>
      <w:marRight w:val="0"/>
      <w:marTop w:val="0"/>
      <w:marBottom w:val="0"/>
      <w:divBdr>
        <w:top w:val="none" w:sz="0" w:space="0" w:color="auto"/>
        <w:left w:val="none" w:sz="0" w:space="0" w:color="auto"/>
        <w:bottom w:val="none" w:sz="0" w:space="0" w:color="auto"/>
        <w:right w:val="none" w:sz="0" w:space="0" w:color="auto"/>
      </w:divBdr>
    </w:div>
    <w:div w:id="1959408522">
      <w:bodyDiv w:val="1"/>
      <w:marLeft w:val="0"/>
      <w:marRight w:val="0"/>
      <w:marTop w:val="0"/>
      <w:marBottom w:val="0"/>
      <w:divBdr>
        <w:top w:val="none" w:sz="0" w:space="0" w:color="auto"/>
        <w:left w:val="none" w:sz="0" w:space="0" w:color="auto"/>
        <w:bottom w:val="none" w:sz="0" w:space="0" w:color="auto"/>
        <w:right w:val="none" w:sz="0" w:space="0" w:color="auto"/>
      </w:divBdr>
    </w:div>
    <w:div w:id="1989088505">
      <w:bodyDiv w:val="1"/>
      <w:marLeft w:val="0"/>
      <w:marRight w:val="0"/>
      <w:marTop w:val="0"/>
      <w:marBottom w:val="0"/>
      <w:divBdr>
        <w:top w:val="none" w:sz="0" w:space="0" w:color="auto"/>
        <w:left w:val="none" w:sz="0" w:space="0" w:color="auto"/>
        <w:bottom w:val="none" w:sz="0" w:space="0" w:color="auto"/>
        <w:right w:val="none" w:sz="0" w:space="0" w:color="auto"/>
      </w:divBdr>
    </w:div>
    <w:div w:id="2072120270">
      <w:bodyDiv w:val="1"/>
      <w:marLeft w:val="0"/>
      <w:marRight w:val="0"/>
      <w:marTop w:val="0"/>
      <w:marBottom w:val="0"/>
      <w:divBdr>
        <w:top w:val="none" w:sz="0" w:space="0" w:color="auto"/>
        <w:left w:val="none" w:sz="0" w:space="0" w:color="auto"/>
        <w:bottom w:val="none" w:sz="0" w:space="0" w:color="auto"/>
        <w:right w:val="none" w:sz="0" w:space="0" w:color="auto"/>
      </w:divBdr>
    </w:div>
    <w:div w:id="2114590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1955</Words>
  <Characters>10754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contabilidad.finanzas13@hotmail.com</cp:lastModifiedBy>
  <cp:revision>10</cp:revision>
  <cp:lastPrinted>2022-10-12T22:11:00Z</cp:lastPrinted>
  <dcterms:created xsi:type="dcterms:W3CDTF">2022-10-12T22:13:00Z</dcterms:created>
  <dcterms:modified xsi:type="dcterms:W3CDTF">2023-04-25T19:10:00Z</dcterms:modified>
</cp:coreProperties>
</file>